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4B1" w:rsidRDefault="00DB24B1" w:rsidP="00DB24B1">
      <w:pPr>
        <w:suppressAutoHyphens w:val="0"/>
        <w:autoSpaceDN/>
        <w:jc w:val="center"/>
        <w:textAlignment w:val="auto"/>
        <w:rPr>
          <w:rFonts w:cs="Times New Roman"/>
          <w:b/>
        </w:rPr>
      </w:pPr>
      <w:r w:rsidRPr="00DB24B1">
        <w:rPr>
          <w:rFonts w:cs="Times New Roman"/>
          <w:b/>
          <w:noProof/>
          <w:lang w:eastAsia="ru-RU" w:bidi="ar-SA"/>
        </w:rPr>
        <w:drawing>
          <wp:inline distT="0" distB="0" distL="0" distR="0">
            <wp:extent cx="8816467" cy="6414117"/>
            <wp:effectExtent l="0" t="0" r="3810" b="6350"/>
            <wp:docPr id="2" name="Рисунок 2" descr="D:\User\Pictures\2022-10-10\г.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Pictures\2022-10-10\г.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0098" cy="6424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851F5" w:rsidRPr="00813F7C" w:rsidRDefault="008B2301" w:rsidP="00813F7C">
      <w:pPr>
        <w:suppressAutoHyphens w:val="0"/>
        <w:autoSpaceDN/>
        <w:jc w:val="center"/>
        <w:textAlignment w:val="auto"/>
        <w:rPr>
          <w:rFonts w:eastAsiaTheme="minorHAnsi" w:cs="Times New Roman"/>
          <w:lang w:eastAsia="en-US"/>
        </w:rPr>
      </w:pPr>
      <w:r>
        <w:rPr>
          <w:rFonts w:cs="Times New Roman"/>
          <w:b/>
        </w:rPr>
        <w:lastRenderedPageBreak/>
        <w:t>Пояснительная записка</w:t>
      </w:r>
    </w:p>
    <w:p w:rsidR="008B2301" w:rsidRPr="004D5B81" w:rsidRDefault="008B2301" w:rsidP="002B6E9E">
      <w:pPr>
        <w:pStyle w:val="Standard"/>
        <w:spacing w:after="0"/>
        <w:jc w:val="center"/>
        <w:rPr>
          <w:rFonts w:cs="Times New Roman"/>
          <w:sz w:val="24"/>
          <w:szCs w:val="24"/>
        </w:rPr>
      </w:pPr>
    </w:p>
    <w:p w:rsidR="00916033" w:rsidRPr="006E5D96" w:rsidRDefault="006E5D96" w:rsidP="006E5D96">
      <w:pPr>
        <w:widowControl/>
        <w:jc w:val="both"/>
        <w:rPr>
          <w:rFonts w:cs="Times New Roman"/>
          <w:lang w:eastAsia="en-US"/>
        </w:rPr>
      </w:pPr>
      <w:r>
        <w:rPr>
          <w:rFonts w:cs="Times New Roman"/>
          <w:lang w:eastAsia="en-US"/>
        </w:rPr>
        <w:t xml:space="preserve">   </w:t>
      </w:r>
      <w:r w:rsidR="00916033" w:rsidRPr="006E5D96">
        <w:rPr>
          <w:rFonts w:cs="Times New Roman"/>
          <w:lang w:eastAsia="en-US"/>
        </w:rPr>
        <w:t>Рабочая программа по геометрии предназначена для учащихся 7 класса МБОУ «</w:t>
      </w:r>
      <w:proofErr w:type="spellStart"/>
      <w:r w:rsidR="00916033" w:rsidRPr="006E5D96">
        <w:rPr>
          <w:rFonts w:cs="Times New Roman"/>
          <w:lang w:eastAsia="en-US"/>
        </w:rPr>
        <w:t>Петровскозав</w:t>
      </w:r>
      <w:r w:rsidR="00865A8B" w:rsidRPr="006E5D96">
        <w:rPr>
          <w:rFonts w:cs="Times New Roman"/>
          <w:lang w:eastAsia="en-US"/>
        </w:rPr>
        <w:t>одская</w:t>
      </w:r>
      <w:proofErr w:type="spellEnd"/>
      <w:r w:rsidR="00865A8B" w:rsidRPr="006E5D96">
        <w:rPr>
          <w:rFonts w:cs="Times New Roman"/>
          <w:lang w:eastAsia="en-US"/>
        </w:rPr>
        <w:t xml:space="preserve"> СОШ» и рассчитана на 2022-2023</w:t>
      </w:r>
      <w:r w:rsidR="00916033" w:rsidRPr="006E5D96">
        <w:rPr>
          <w:rFonts w:cs="Times New Roman"/>
          <w:lang w:eastAsia="en-US"/>
        </w:rPr>
        <w:t xml:space="preserve"> учебный год.</w:t>
      </w:r>
    </w:p>
    <w:p w:rsidR="00916033" w:rsidRPr="00916033" w:rsidRDefault="00916033" w:rsidP="00916033">
      <w:pPr>
        <w:widowControl/>
        <w:jc w:val="both"/>
        <w:rPr>
          <w:rFonts w:cs="Times New Roman"/>
          <w:lang w:eastAsia="en-US"/>
        </w:rPr>
      </w:pPr>
      <w:r w:rsidRPr="00916033">
        <w:rPr>
          <w:rFonts w:cs="Times New Roman"/>
          <w:lang w:eastAsia="en-US"/>
        </w:rPr>
        <w:t>Настоящая рабочая программа составлена на основе:</w:t>
      </w:r>
    </w:p>
    <w:p w:rsidR="00916033" w:rsidRPr="00916033" w:rsidRDefault="00916033" w:rsidP="00916033">
      <w:pPr>
        <w:suppressAutoHyphens w:val="0"/>
        <w:autoSpaceDN/>
        <w:textAlignment w:val="auto"/>
        <w:rPr>
          <w:rFonts w:eastAsiaTheme="minorHAnsi" w:cs="Times New Roman"/>
          <w:kern w:val="0"/>
          <w:lang w:eastAsia="en-US" w:bidi="ar-SA"/>
        </w:rPr>
      </w:pPr>
      <w:r w:rsidRPr="00916033">
        <w:rPr>
          <w:rFonts w:eastAsiaTheme="minorHAnsi" w:cs="Times New Roman"/>
          <w:kern w:val="0"/>
          <w:lang w:eastAsia="en-US" w:bidi="ar-SA"/>
        </w:rPr>
        <w:t>1.Федерального закона № 273 «Об образовании в Российской Федерации»</w:t>
      </w:r>
    </w:p>
    <w:p w:rsidR="00916033" w:rsidRPr="00916033" w:rsidRDefault="00916033" w:rsidP="00246836">
      <w:pPr>
        <w:jc w:val="both"/>
        <w:rPr>
          <w:rFonts w:cs="Times New Roman"/>
          <w:lang w:eastAsia="en-US"/>
        </w:rPr>
      </w:pPr>
      <w:r w:rsidRPr="00916033">
        <w:rPr>
          <w:rFonts w:cs="Times New Roman"/>
          <w:lang w:eastAsia="en-US"/>
        </w:rPr>
        <w:t xml:space="preserve">2.Федерального государственного образовательного стандарта основного общего образования </w:t>
      </w:r>
    </w:p>
    <w:p w:rsidR="00916033" w:rsidRPr="00916033" w:rsidRDefault="00916033" w:rsidP="00916033">
      <w:pPr>
        <w:pStyle w:val="Standard"/>
        <w:spacing w:after="0"/>
        <w:rPr>
          <w:rFonts w:cs="Times New Roman"/>
          <w:sz w:val="24"/>
          <w:szCs w:val="24"/>
        </w:rPr>
      </w:pPr>
      <w:r w:rsidRPr="00916033">
        <w:rPr>
          <w:rFonts w:cs="Times New Roman"/>
          <w:sz w:val="24"/>
          <w:szCs w:val="24"/>
        </w:rPr>
        <w:t>4.Авторской программы</w:t>
      </w:r>
      <w:r w:rsidR="001020C6">
        <w:rPr>
          <w:rFonts w:cs="Times New Roman"/>
          <w:sz w:val="24"/>
          <w:szCs w:val="24"/>
        </w:rPr>
        <w:t xml:space="preserve"> по геометрии</w:t>
      </w:r>
      <w:r w:rsidRPr="00916033">
        <w:rPr>
          <w:rFonts w:cs="Times New Roman"/>
          <w:sz w:val="24"/>
          <w:szCs w:val="24"/>
        </w:rPr>
        <w:t xml:space="preserve"> Л.</w:t>
      </w:r>
      <w:r w:rsidR="001020C6">
        <w:rPr>
          <w:rFonts w:cs="Times New Roman"/>
          <w:sz w:val="24"/>
          <w:szCs w:val="24"/>
        </w:rPr>
        <w:t xml:space="preserve">С. </w:t>
      </w:r>
      <w:proofErr w:type="spellStart"/>
      <w:r w:rsidR="001020C6">
        <w:rPr>
          <w:rFonts w:cs="Times New Roman"/>
          <w:sz w:val="24"/>
          <w:szCs w:val="24"/>
        </w:rPr>
        <w:t>Атанасяна</w:t>
      </w:r>
      <w:proofErr w:type="spellEnd"/>
      <w:r w:rsidR="001020C6">
        <w:rPr>
          <w:rFonts w:cs="Times New Roman"/>
          <w:sz w:val="24"/>
          <w:szCs w:val="24"/>
        </w:rPr>
        <w:t>. Предметная линия учебников</w:t>
      </w:r>
      <w:r w:rsidRPr="00916033">
        <w:rPr>
          <w:rFonts w:cs="Times New Roman"/>
          <w:sz w:val="24"/>
          <w:szCs w:val="24"/>
        </w:rPr>
        <w:t xml:space="preserve"> 7-9 классы».</w:t>
      </w:r>
    </w:p>
    <w:p w:rsidR="00916033" w:rsidRPr="00916033" w:rsidRDefault="00916033" w:rsidP="00916033">
      <w:pPr>
        <w:rPr>
          <w:rFonts w:eastAsia="Calibri" w:cs="Times New Roman"/>
          <w:kern w:val="0"/>
          <w:lang w:eastAsia="en-US" w:bidi="ar-SA"/>
        </w:rPr>
      </w:pPr>
      <w:r w:rsidRPr="00916033">
        <w:rPr>
          <w:rFonts w:cs="Times New Roman"/>
          <w:lang w:eastAsia="en-US"/>
        </w:rPr>
        <w:t>5.Учебного плана МБОУ «</w:t>
      </w:r>
      <w:proofErr w:type="spellStart"/>
      <w:r w:rsidRPr="00916033">
        <w:rPr>
          <w:rFonts w:cs="Times New Roman"/>
          <w:lang w:eastAsia="en-US"/>
        </w:rPr>
        <w:t>Петровскозаводская</w:t>
      </w:r>
      <w:proofErr w:type="spellEnd"/>
      <w:r w:rsidRPr="00916033">
        <w:rPr>
          <w:rFonts w:cs="Times New Roman"/>
          <w:lang w:eastAsia="en-US"/>
        </w:rPr>
        <w:t xml:space="preserve"> СОШ»</w:t>
      </w:r>
      <w:r w:rsidR="00865A8B">
        <w:rPr>
          <w:rFonts w:eastAsia="Calibri" w:cs="Times New Roman"/>
          <w:kern w:val="0"/>
          <w:lang w:eastAsia="en-US" w:bidi="ar-SA"/>
        </w:rPr>
        <w:t xml:space="preserve"> на 2022-2023</w:t>
      </w:r>
      <w:r w:rsidRPr="00916033">
        <w:rPr>
          <w:rFonts w:eastAsia="Calibri" w:cs="Times New Roman"/>
          <w:kern w:val="0"/>
          <w:lang w:eastAsia="en-US" w:bidi="ar-SA"/>
        </w:rPr>
        <w:t xml:space="preserve"> учебный год. </w:t>
      </w:r>
      <w:r w:rsidR="006E5D96">
        <w:rPr>
          <w:rFonts w:eastAsia="Calibri" w:cs="Times New Roman"/>
          <w:kern w:val="0"/>
          <w:lang w:eastAsia="en-US" w:bidi="ar-SA"/>
        </w:rPr>
        <w:t>Уровень обучения базовый.</w:t>
      </w:r>
    </w:p>
    <w:p w:rsidR="00916033" w:rsidRDefault="00813F7C" w:rsidP="00916033">
      <w:pPr>
        <w:rPr>
          <w:rFonts w:eastAsia="Calibri" w:cs="Times New Roman"/>
          <w:kern w:val="0"/>
          <w:lang w:eastAsia="en-US" w:bidi="ar-SA"/>
        </w:rPr>
      </w:pPr>
      <w:r>
        <w:rPr>
          <w:rFonts w:eastAsia="Calibri" w:cs="Times New Roman"/>
          <w:kern w:val="0"/>
          <w:lang w:eastAsia="en-US" w:bidi="ar-SA"/>
        </w:rPr>
        <w:t xml:space="preserve">    </w:t>
      </w:r>
      <w:r w:rsidR="00916033" w:rsidRPr="00916033">
        <w:rPr>
          <w:rFonts w:eastAsia="Calibri" w:cs="Times New Roman"/>
          <w:kern w:val="0"/>
          <w:lang w:eastAsia="en-US" w:bidi="ar-SA"/>
        </w:rPr>
        <w:t>В соответствии с учебным планом МБОУ «</w:t>
      </w:r>
      <w:proofErr w:type="spellStart"/>
      <w:r w:rsidR="00916033" w:rsidRPr="00916033">
        <w:rPr>
          <w:rFonts w:eastAsia="Calibri" w:cs="Times New Roman"/>
          <w:kern w:val="0"/>
          <w:lang w:eastAsia="en-US" w:bidi="ar-SA"/>
        </w:rPr>
        <w:t>Петровскозаводская</w:t>
      </w:r>
      <w:proofErr w:type="spellEnd"/>
      <w:r w:rsidR="00916033" w:rsidRPr="00916033">
        <w:rPr>
          <w:rFonts w:eastAsia="Calibri" w:cs="Times New Roman"/>
          <w:kern w:val="0"/>
          <w:lang w:eastAsia="en-US" w:bidi="ar-SA"/>
        </w:rPr>
        <w:t xml:space="preserve"> СОШ» рабочая программа составлена на 70 часов из расчета 2 часа в неделю, из них итоговая зачетная работа 1 час, урок – повторение 11 часов. В случае совпадения уроков с праздничными днями предполагается выполнение программы: </w:t>
      </w:r>
    </w:p>
    <w:p w:rsidR="001020C6" w:rsidRPr="006E691A" w:rsidRDefault="001020C6" w:rsidP="001020C6">
      <w:r>
        <w:rPr>
          <w:rFonts w:eastAsia="Arial"/>
          <w:lang w:eastAsia="hi-IN"/>
        </w:rPr>
        <w:t xml:space="preserve">1.За счет </w:t>
      </w:r>
      <w:proofErr w:type="gramStart"/>
      <w:r>
        <w:rPr>
          <w:rFonts w:eastAsia="Arial"/>
          <w:lang w:eastAsia="hi-IN"/>
        </w:rPr>
        <w:t>часов</w:t>
      </w:r>
      <w:proofErr w:type="gramEnd"/>
      <w:r>
        <w:rPr>
          <w:rFonts w:eastAsia="Arial"/>
          <w:lang w:eastAsia="hi-IN"/>
        </w:rPr>
        <w:t xml:space="preserve"> </w:t>
      </w:r>
      <w:r w:rsidRPr="006E691A">
        <w:rPr>
          <w:rFonts w:eastAsia="Arial"/>
          <w:lang w:eastAsia="hi-IN"/>
        </w:rPr>
        <w:t>выделенных на повторение материала;</w:t>
      </w:r>
    </w:p>
    <w:p w:rsidR="001020C6" w:rsidRPr="006E691A" w:rsidRDefault="001020C6" w:rsidP="001020C6">
      <w:pPr>
        <w:rPr>
          <w:rFonts w:eastAsia="Arial"/>
          <w:lang w:eastAsia="ar-SA"/>
        </w:rPr>
      </w:pPr>
      <w:r>
        <w:rPr>
          <w:rFonts w:eastAsia="Arial"/>
          <w:lang w:eastAsia="ar-SA"/>
        </w:rPr>
        <w:t xml:space="preserve">2.За счет объединения </w:t>
      </w:r>
      <w:r w:rsidRPr="006E691A">
        <w:rPr>
          <w:rFonts w:eastAsia="Arial"/>
          <w:lang w:eastAsia="ar-SA"/>
        </w:rPr>
        <w:t>уроков по одной теме.</w:t>
      </w:r>
    </w:p>
    <w:p w:rsidR="001020C6" w:rsidRPr="001020C6" w:rsidRDefault="001020C6" w:rsidP="00916033">
      <w:pPr>
        <w:rPr>
          <w:rFonts w:eastAsia="Arial"/>
          <w:lang w:eastAsia="ar-SA"/>
        </w:rPr>
      </w:pPr>
      <w:r w:rsidRPr="006E691A">
        <w:rPr>
          <w:rFonts w:eastAsia="Arial"/>
          <w:lang w:eastAsia="ar-SA"/>
        </w:rPr>
        <w:t>3.За счет самостоятельног</w:t>
      </w:r>
      <w:r>
        <w:rPr>
          <w:rFonts w:eastAsia="Arial"/>
          <w:lang w:eastAsia="ar-SA"/>
        </w:rPr>
        <w:t>о изучения материала учащимися.</w:t>
      </w:r>
    </w:p>
    <w:p w:rsidR="000851F5" w:rsidRPr="00916033" w:rsidRDefault="00813F7C" w:rsidP="001020C6">
      <w:pPr>
        <w:pStyle w:val="Standard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</w:t>
      </w:r>
      <w:r w:rsidR="000851F5" w:rsidRPr="00916033">
        <w:rPr>
          <w:rFonts w:cs="Times New Roman"/>
          <w:sz w:val="24"/>
          <w:szCs w:val="24"/>
        </w:rPr>
        <w:t>Математика является одним из основных, системообразующих предметов школьного образования. Такое место математики среди школьных предметов обусловливает и её особую роль с точки зрения всестороннего развития личности учащихся. При этом когнитивная составляющая данного курса позволяет обеспечить как требуемый государственным стандартом необходимый уровень математической подготовки, так и повышенный уровень, являющийся достаточным для углубленного изучения предмета.</w:t>
      </w:r>
    </w:p>
    <w:p w:rsidR="000851F5" w:rsidRPr="00916033" w:rsidRDefault="00813F7C" w:rsidP="00813F7C">
      <w:pPr>
        <w:pStyle w:val="Standard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</w:t>
      </w:r>
      <w:r w:rsidR="000851F5" w:rsidRPr="00916033">
        <w:rPr>
          <w:rFonts w:cs="Times New Roman"/>
          <w:sz w:val="24"/>
          <w:szCs w:val="24"/>
        </w:rPr>
        <w:t xml:space="preserve">В основу настоящей программы положены педагогические и дидактические принципы вариативного развивающего образования, а </w:t>
      </w:r>
      <w:proofErr w:type="gramStart"/>
      <w:r w:rsidR="000851F5" w:rsidRPr="00916033">
        <w:rPr>
          <w:rFonts w:cs="Times New Roman"/>
          <w:sz w:val="24"/>
          <w:szCs w:val="24"/>
        </w:rPr>
        <w:t>так же</w:t>
      </w:r>
      <w:proofErr w:type="gramEnd"/>
      <w:r w:rsidR="000851F5" w:rsidRPr="00916033">
        <w:rPr>
          <w:rFonts w:cs="Times New Roman"/>
          <w:sz w:val="24"/>
          <w:szCs w:val="24"/>
        </w:rPr>
        <w:t xml:space="preserve"> современные дидактико-психологические тенденции, связанные с вариативным развивающим образованием и требованиями ФГОС. А так же идея </w:t>
      </w:r>
      <w:proofErr w:type="spellStart"/>
      <w:r w:rsidR="000851F5" w:rsidRPr="00916033">
        <w:rPr>
          <w:rFonts w:cs="Times New Roman"/>
          <w:sz w:val="24"/>
          <w:szCs w:val="24"/>
        </w:rPr>
        <w:t>гуманизации</w:t>
      </w:r>
      <w:proofErr w:type="spellEnd"/>
      <w:r w:rsidR="000851F5" w:rsidRPr="00916033">
        <w:rPr>
          <w:rFonts w:cs="Times New Roman"/>
          <w:sz w:val="24"/>
          <w:szCs w:val="24"/>
        </w:rPr>
        <w:t xml:space="preserve"> обучения, соответствующая современным п</w:t>
      </w:r>
      <w:r>
        <w:rPr>
          <w:rFonts w:cs="Times New Roman"/>
          <w:sz w:val="24"/>
          <w:szCs w:val="24"/>
        </w:rPr>
        <w:t xml:space="preserve">редставлениям о целях </w:t>
      </w:r>
      <w:proofErr w:type="gramStart"/>
      <w:r>
        <w:rPr>
          <w:rFonts w:cs="Times New Roman"/>
          <w:sz w:val="24"/>
          <w:szCs w:val="24"/>
        </w:rPr>
        <w:t xml:space="preserve">школьного </w:t>
      </w:r>
      <w:r w:rsidR="000851F5" w:rsidRPr="00916033">
        <w:rPr>
          <w:rFonts w:cs="Times New Roman"/>
          <w:sz w:val="24"/>
          <w:szCs w:val="24"/>
        </w:rPr>
        <w:t>образования</w:t>
      </w:r>
      <w:proofErr w:type="gramEnd"/>
      <w:r w:rsidR="000851F5" w:rsidRPr="00916033">
        <w:rPr>
          <w:rFonts w:cs="Times New Roman"/>
          <w:sz w:val="24"/>
          <w:szCs w:val="24"/>
        </w:rPr>
        <w:t xml:space="preserve"> и уделяющая особое внимание личности ученика, его интересам и способностям.</w:t>
      </w:r>
    </w:p>
    <w:p w:rsidR="000851F5" w:rsidRPr="00916033" w:rsidRDefault="000851F5" w:rsidP="00813F7C">
      <w:pPr>
        <w:pStyle w:val="Standard"/>
        <w:spacing w:after="0" w:line="240" w:lineRule="auto"/>
        <w:jc w:val="both"/>
        <w:rPr>
          <w:rFonts w:cs="Times New Roman"/>
          <w:sz w:val="24"/>
          <w:szCs w:val="24"/>
        </w:rPr>
      </w:pPr>
      <w:r w:rsidRPr="00916033">
        <w:rPr>
          <w:rFonts w:cs="Times New Roman"/>
          <w:sz w:val="24"/>
          <w:szCs w:val="24"/>
        </w:rPr>
        <w:t>Настоящая программа по математике является логическим продолжением непрерывного курса математики общеобразовательной школы.</w:t>
      </w:r>
    </w:p>
    <w:p w:rsidR="000851F5" w:rsidRPr="00916033" w:rsidRDefault="000851F5" w:rsidP="00813F7C">
      <w:pPr>
        <w:pStyle w:val="Standard"/>
        <w:spacing w:after="0" w:line="240" w:lineRule="auto"/>
        <w:jc w:val="both"/>
        <w:rPr>
          <w:rFonts w:cs="Times New Roman"/>
          <w:sz w:val="24"/>
          <w:szCs w:val="24"/>
        </w:rPr>
      </w:pPr>
      <w:r w:rsidRPr="00916033">
        <w:rPr>
          <w:rFonts w:cs="Times New Roman"/>
          <w:bCs/>
          <w:sz w:val="24"/>
          <w:szCs w:val="24"/>
        </w:rPr>
        <w:t>Изучение математики в основной школе направлено на достижение следующих</w:t>
      </w:r>
      <w:r w:rsidRPr="00916033">
        <w:rPr>
          <w:rFonts w:cs="Times New Roman"/>
          <w:b/>
          <w:bCs/>
          <w:sz w:val="24"/>
          <w:szCs w:val="24"/>
        </w:rPr>
        <w:t xml:space="preserve"> </w:t>
      </w:r>
      <w:r w:rsidRPr="002B6E9E">
        <w:rPr>
          <w:rFonts w:cs="Times New Roman"/>
          <w:bCs/>
          <w:i/>
          <w:sz w:val="24"/>
          <w:szCs w:val="24"/>
        </w:rPr>
        <w:t>целей</w:t>
      </w:r>
      <w:r w:rsidRPr="00916033">
        <w:rPr>
          <w:rFonts w:cs="Times New Roman"/>
          <w:b/>
          <w:bCs/>
          <w:sz w:val="24"/>
          <w:szCs w:val="24"/>
        </w:rPr>
        <w:t>:</w:t>
      </w:r>
    </w:p>
    <w:p w:rsidR="000851F5" w:rsidRPr="00916033" w:rsidRDefault="000851F5" w:rsidP="001020C6">
      <w:pPr>
        <w:pStyle w:val="Standard"/>
        <w:tabs>
          <w:tab w:val="center" w:pos="4677"/>
        </w:tabs>
        <w:spacing w:after="0" w:line="240" w:lineRule="auto"/>
        <w:jc w:val="both"/>
        <w:rPr>
          <w:rFonts w:cs="Times New Roman"/>
          <w:bCs/>
          <w:sz w:val="24"/>
          <w:szCs w:val="24"/>
        </w:rPr>
      </w:pPr>
      <w:r w:rsidRPr="00916033">
        <w:rPr>
          <w:rFonts w:cs="Times New Roman"/>
          <w:bCs/>
          <w:sz w:val="24"/>
          <w:szCs w:val="24"/>
        </w:rPr>
        <w:t>в направлении личностного развития:</w:t>
      </w:r>
      <w:r w:rsidRPr="00916033">
        <w:rPr>
          <w:rFonts w:cs="Times New Roman"/>
          <w:bCs/>
          <w:sz w:val="24"/>
          <w:szCs w:val="24"/>
        </w:rPr>
        <w:tab/>
      </w:r>
    </w:p>
    <w:p w:rsidR="000851F5" w:rsidRPr="00916033" w:rsidRDefault="000851F5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 w:rsidRPr="00916033">
        <w:rPr>
          <w:rFonts w:cs="Times New Roman"/>
          <w:sz w:val="24"/>
          <w:szCs w:val="24"/>
        </w:rPr>
        <w:t>• развитие логического и критического мышления, культуры речи, способности к умственному эксперименту;</w:t>
      </w:r>
    </w:p>
    <w:p w:rsidR="000851F5" w:rsidRPr="00916033" w:rsidRDefault="000851F5" w:rsidP="001020C6">
      <w:pPr>
        <w:pStyle w:val="Standard"/>
        <w:spacing w:after="0" w:line="240" w:lineRule="auto"/>
        <w:ind w:left="360"/>
        <w:rPr>
          <w:rFonts w:cs="Times New Roman"/>
          <w:sz w:val="24"/>
          <w:szCs w:val="24"/>
        </w:rPr>
      </w:pPr>
      <w:r w:rsidRPr="00916033">
        <w:rPr>
          <w:rFonts w:cs="Times New Roman"/>
          <w:sz w:val="24"/>
          <w:szCs w:val="24"/>
        </w:rPr>
        <w:t>•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0851F5" w:rsidRPr="00916033" w:rsidRDefault="000851F5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 w:rsidRPr="00916033">
        <w:rPr>
          <w:rFonts w:cs="Times New Roman"/>
          <w:sz w:val="24"/>
          <w:szCs w:val="24"/>
        </w:rPr>
        <w:t>• воспитание качеств личности, обеспечивающих социальную мобильность, способность принимать самостоятельные решения;</w:t>
      </w:r>
    </w:p>
    <w:p w:rsidR="00B463B9" w:rsidRDefault="00B463B9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</w:p>
    <w:p w:rsidR="00B463B9" w:rsidRDefault="00B463B9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</w:p>
    <w:p w:rsidR="00B463B9" w:rsidRDefault="00B463B9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</w:p>
    <w:p w:rsidR="00B463B9" w:rsidRDefault="00B463B9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</w:p>
    <w:p w:rsidR="000851F5" w:rsidRPr="00916033" w:rsidRDefault="000851F5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 w:rsidRPr="00916033">
        <w:rPr>
          <w:rFonts w:cs="Times New Roman"/>
          <w:sz w:val="24"/>
          <w:szCs w:val="24"/>
        </w:rPr>
        <w:t>• формирование качеств мышления, необходимых для адаптации в современном информационном обществе;</w:t>
      </w:r>
    </w:p>
    <w:p w:rsidR="000851F5" w:rsidRPr="00916033" w:rsidRDefault="004536C6" w:rsidP="004536C6">
      <w:pPr>
        <w:pStyle w:val="Standard"/>
        <w:spacing w:after="0" w:line="240" w:lineRule="auto"/>
        <w:ind w:right="-465"/>
        <w:rPr>
          <w:rFonts w:cs="Times New Roman"/>
          <w:sz w:val="24"/>
          <w:szCs w:val="24"/>
        </w:rPr>
      </w:pPr>
      <w:r w:rsidRPr="00916033">
        <w:rPr>
          <w:rFonts w:cs="Times New Roman"/>
          <w:sz w:val="24"/>
          <w:szCs w:val="24"/>
        </w:rPr>
        <w:t xml:space="preserve">      </w:t>
      </w:r>
      <w:r w:rsidR="000851F5" w:rsidRPr="00916033">
        <w:rPr>
          <w:rFonts w:cs="Times New Roman"/>
          <w:sz w:val="24"/>
          <w:szCs w:val="24"/>
        </w:rPr>
        <w:t>• развитие интереса к математическому творчеству и математических способностей;</w:t>
      </w:r>
    </w:p>
    <w:p w:rsidR="000851F5" w:rsidRPr="00916033" w:rsidRDefault="000851F5" w:rsidP="000851F5">
      <w:pPr>
        <w:pStyle w:val="Standard"/>
        <w:spacing w:after="0" w:line="240" w:lineRule="auto"/>
        <w:jc w:val="both"/>
        <w:rPr>
          <w:rFonts w:cs="Times New Roman"/>
          <w:bCs/>
          <w:sz w:val="24"/>
          <w:szCs w:val="24"/>
        </w:rPr>
      </w:pPr>
      <w:r w:rsidRPr="00916033">
        <w:rPr>
          <w:rFonts w:cs="Times New Roman"/>
          <w:bCs/>
          <w:sz w:val="24"/>
          <w:szCs w:val="24"/>
        </w:rPr>
        <w:t xml:space="preserve">в </w:t>
      </w:r>
      <w:proofErr w:type="spellStart"/>
      <w:r w:rsidRPr="00916033">
        <w:rPr>
          <w:rFonts w:cs="Times New Roman"/>
          <w:bCs/>
          <w:sz w:val="24"/>
          <w:szCs w:val="24"/>
        </w:rPr>
        <w:t>метапредметном</w:t>
      </w:r>
      <w:proofErr w:type="spellEnd"/>
      <w:r w:rsidRPr="00916033">
        <w:rPr>
          <w:rFonts w:cs="Times New Roman"/>
          <w:bCs/>
          <w:sz w:val="24"/>
          <w:szCs w:val="24"/>
        </w:rPr>
        <w:t xml:space="preserve"> направлении:</w:t>
      </w:r>
    </w:p>
    <w:p w:rsidR="000851F5" w:rsidRPr="00916033" w:rsidRDefault="00813F7C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•</w:t>
      </w:r>
      <w:r w:rsidR="000851F5" w:rsidRPr="00916033">
        <w:rPr>
          <w:rFonts w:cs="Times New Roman"/>
          <w:sz w:val="24"/>
          <w:szCs w:val="24"/>
        </w:rPr>
        <w:t>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0851F5" w:rsidRPr="00916033" w:rsidRDefault="00813F7C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•</w:t>
      </w:r>
      <w:r w:rsidR="000851F5" w:rsidRPr="00916033">
        <w:rPr>
          <w:rFonts w:cs="Times New Roman"/>
          <w:sz w:val="24"/>
          <w:szCs w:val="24"/>
        </w:rPr>
        <w:t>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0851F5" w:rsidRPr="00916033" w:rsidRDefault="00813F7C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•</w:t>
      </w:r>
      <w:r w:rsidR="000851F5" w:rsidRPr="00916033">
        <w:rPr>
          <w:rFonts w:cs="Times New Roman"/>
          <w:sz w:val="24"/>
          <w:szCs w:val="24"/>
        </w:rPr>
        <w:t>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</w:t>
      </w:r>
    </w:p>
    <w:p w:rsidR="000851F5" w:rsidRPr="00916033" w:rsidRDefault="000851F5" w:rsidP="000851F5">
      <w:pPr>
        <w:pStyle w:val="Standard"/>
        <w:spacing w:after="0" w:line="240" w:lineRule="auto"/>
        <w:jc w:val="both"/>
        <w:rPr>
          <w:rFonts w:cs="Times New Roman"/>
          <w:bCs/>
          <w:sz w:val="24"/>
          <w:szCs w:val="24"/>
        </w:rPr>
      </w:pPr>
      <w:r w:rsidRPr="00916033">
        <w:rPr>
          <w:rFonts w:cs="Times New Roman"/>
          <w:bCs/>
          <w:sz w:val="24"/>
          <w:szCs w:val="24"/>
        </w:rPr>
        <w:t>в предметном направлении:</w:t>
      </w:r>
    </w:p>
    <w:p w:rsidR="000851F5" w:rsidRPr="00916033" w:rsidRDefault="00813F7C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•</w:t>
      </w:r>
      <w:r w:rsidR="000851F5" w:rsidRPr="00916033">
        <w:rPr>
          <w:rFonts w:cs="Times New Roman"/>
          <w:sz w:val="24"/>
          <w:szCs w:val="24"/>
        </w:rPr>
        <w:t>овладение математическими знаниями и умениями, необходимыми для продолжения обучения в старшей школе или иных общеобразовательных учреждениях, изучения смежных дисциплин, применения в повседневной жизни;</w:t>
      </w:r>
    </w:p>
    <w:p w:rsidR="000851F5" w:rsidRPr="00916033" w:rsidRDefault="00813F7C" w:rsidP="000851F5">
      <w:pPr>
        <w:pStyle w:val="Standard"/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•</w:t>
      </w:r>
      <w:r w:rsidR="000851F5" w:rsidRPr="00916033">
        <w:rPr>
          <w:rFonts w:cs="Times New Roman"/>
          <w:sz w:val="24"/>
          <w:szCs w:val="24"/>
        </w:rPr>
        <w:t>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0851F5" w:rsidRPr="00916033" w:rsidRDefault="00813F7C" w:rsidP="00813F7C">
      <w:pPr>
        <w:pStyle w:val="Standard"/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</w:t>
      </w:r>
      <w:r w:rsidR="000851F5" w:rsidRPr="00916033">
        <w:rPr>
          <w:rFonts w:cs="Times New Roman"/>
          <w:sz w:val="24"/>
          <w:szCs w:val="24"/>
        </w:rPr>
        <w:t>На данном этапе заканчивается в основном обучение счёту на множестве рациональных чисел, формируется понятие переменной и даются первые знания о приёмах решения линейных уравнений, продолжается обучение решению текстовых задач, совершенствуются и обогащаются умения геометрических построений и измерений.</w:t>
      </w:r>
    </w:p>
    <w:p w:rsidR="000851F5" w:rsidRPr="00916033" w:rsidRDefault="00813F7C" w:rsidP="00813F7C">
      <w:pPr>
        <w:pStyle w:val="Standard"/>
        <w:spacing w:after="0" w:line="240" w:lineRule="auto"/>
        <w:ind w:right="-1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</w:t>
      </w:r>
      <w:r w:rsidR="000851F5" w:rsidRPr="00916033">
        <w:rPr>
          <w:rFonts w:cs="Times New Roman"/>
          <w:sz w:val="24"/>
          <w:szCs w:val="24"/>
        </w:rPr>
        <w:t xml:space="preserve">Серьёзное внимание уделяется формированию умений рассуждать, делать простые доказательства, давать обоснования выполненных действий. При этом учащиеся постепенно осознают правила выполнения основных логических операций. Отрабатываются </w:t>
      </w:r>
      <w:proofErr w:type="spellStart"/>
      <w:r w:rsidR="000851F5" w:rsidRPr="00916033">
        <w:rPr>
          <w:rFonts w:cs="Times New Roman"/>
          <w:sz w:val="24"/>
          <w:szCs w:val="24"/>
        </w:rPr>
        <w:t>межпредметные</w:t>
      </w:r>
      <w:proofErr w:type="spellEnd"/>
      <w:r w:rsidR="000851F5" w:rsidRPr="00916033">
        <w:rPr>
          <w:rFonts w:cs="Times New Roman"/>
          <w:sz w:val="24"/>
          <w:szCs w:val="24"/>
        </w:rPr>
        <w:t xml:space="preserve"> и межкурсовые связи. Так, например, по биологии–темы «Столбчатые диаграммы», «Прямая и обратная пропорциональные зависимости», по географии - тема «Масштаб», по ИЗО, технологии – тема «Перпендикулярные и параллельные прямые», по химии – тема «Пропорции».   </w:t>
      </w:r>
    </w:p>
    <w:p w:rsidR="00916033" w:rsidRPr="00916033" w:rsidRDefault="00916033" w:rsidP="000851F5">
      <w:pPr>
        <w:pStyle w:val="Standard"/>
        <w:spacing w:after="0" w:line="240" w:lineRule="auto"/>
        <w:ind w:firstLine="360"/>
        <w:jc w:val="center"/>
        <w:rPr>
          <w:rFonts w:cs="Times New Roman"/>
          <w:sz w:val="24"/>
          <w:szCs w:val="24"/>
        </w:rPr>
      </w:pPr>
    </w:p>
    <w:p w:rsidR="001020C6" w:rsidRDefault="001020C6" w:rsidP="001020C6">
      <w:pPr>
        <w:pStyle w:val="Standard"/>
        <w:spacing w:after="0" w:line="240" w:lineRule="auto"/>
        <w:ind w:firstLine="36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Планируемые</w:t>
      </w:r>
      <w:r w:rsidR="00890863">
        <w:rPr>
          <w:rFonts w:cs="Times New Roman"/>
          <w:b/>
          <w:sz w:val="24"/>
          <w:szCs w:val="24"/>
        </w:rPr>
        <w:t xml:space="preserve"> результаты изучения учебного предмета </w:t>
      </w:r>
    </w:p>
    <w:p w:rsidR="001020C6" w:rsidRPr="00916033" w:rsidRDefault="001020C6" w:rsidP="001020C6">
      <w:pPr>
        <w:pStyle w:val="Standard"/>
        <w:spacing w:after="0" w:line="240" w:lineRule="auto"/>
        <w:ind w:firstLine="360"/>
        <w:jc w:val="center"/>
        <w:rPr>
          <w:rFonts w:cs="Times New Roman"/>
          <w:b/>
          <w:sz w:val="24"/>
          <w:szCs w:val="24"/>
        </w:rPr>
      </w:pPr>
    </w:p>
    <w:p w:rsidR="000851F5" w:rsidRPr="00916033" w:rsidRDefault="000851F5" w:rsidP="000851F5">
      <w:pPr>
        <w:pStyle w:val="Standard"/>
        <w:spacing w:after="0" w:line="240" w:lineRule="auto"/>
        <w:ind w:firstLine="708"/>
        <w:jc w:val="both"/>
        <w:rPr>
          <w:rFonts w:cs="Times New Roman"/>
          <w:sz w:val="24"/>
          <w:szCs w:val="24"/>
        </w:rPr>
      </w:pPr>
      <w:r w:rsidRPr="00916033">
        <w:rPr>
          <w:rFonts w:cs="Times New Roman"/>
          <w:sz w:val="24"/>
          <w:szCs w:val="24"/>
        </w:rPr>
        <w:t xml:space="preserve">Предлагаемый курс позволяет обеспечить формирование, как </w:t>
      </w:r>
      <w:r w:rsidRPr="00916033">
        <w:rPr>
          <w:rFonts w:cs="Times New Roman"/>
          <w:i/>
          <w:sz w:val="24"/>
          <w:szCs w:val="24"/>
        </w:rPr>
        <w:t xml:space="preserve">предметных </w:t>
      </w:r>
      <w:r w:rsidRPr="00916033">
        <w:rPr>
          <w:rFonts w:cs="Times New Roman"/>
          <w:sz w:val="24"/>
          <w:szCs w:val="24"/>
        </w:rPr>
        <w:t>умений</w:t>
      </w:r>
      <w:r w:rsidRPr="00916033">
        <w:rPr>
          <w:rFonts w:cs="Times New Roman"/>
          <w:i/>
          <w:sz w:val="24"/>
          <w:szCs w:val="24"/>
        </w:rPr>
        <w:t xml:space="preserve">, </w:t>
      </w:r>
      <w:r w:rsidRPr="00916033">
        <w:rPr>
          <w:rFonts w:cs="Times New Roman"/>
          <w:sz w:val="24"/>
          <w:szCs w:val="24"/>
        </w:rPr>
        <w:t>так и</w:t>
      </w:r>
      <w:r w:rsidRPr="00916033">
        <w:rPr>
          <w:rFonts w:cs="Times New Roman"/>
          <w:i/>
          <w:sz w:val="24"/>
          <w:szCs w:val="24"/>
        </w:rPr>
        <w:t xml:space="preserve"> универсальных учебных действий</w:t>
      </w:r>
      <w:r w:rsidRPr="00916033">
        <w:rPr>
          <w:rFonts w:cs="Times New Roman"/>
          <w:sz w:val="24"/>
          <w:szCs w:val="24"/>
        </w:rPr>
        <w:t xml:space="preserve"> школьников, а также способствует достижению определённых во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</w:p>
    <w:p w:rsidR="00125CF0" w:rsidRPr="000C69E7" w:rsidRDefault="00125CF0" w:rsidP="00125CF0">
      <w:pPr>
        <w:pStyle w:val="ad"/>
        <w:spacing w:before="0" w:beforeAutospacing="0" w:after="0" w:afterAutospacing="0"/>
        <w:ind w:left="720"/>
        <w:rPr>
          <w:rFonts w:ascii="Tahoma" w:hAnsi="Tahoma" w:cs="Tahoma"/>
          <w:color w:val="000000"/>
        </w:rPr>
      </w:pPr>
      <w:r w:rsidRPr="000C69E7">
        <w:rPr>
          <w:bCs/>
          <w:i/>
          <w:iCs/>
          <w:color w:val="000000"/>
          <w:u w:val="single"/>
        </w:rPr>
        <w:t>Личностные результаты:</w:t>
      </w:r>
    </w:p>
    <w:p w:rsidR="00125CF0" w:rsidRPr="000C69E7" w:rsidRDefault="00125CF0" w:rsidP="00125CF0">
      <w:pPr>
        <w:pStyle w:val="ad"/>
        <w:numPr>
          <w:ilvl w:val="0"/>
          <w:numId w:val="19"/>
        </w:numPr>
        <w:spacing w:before="0" w:beforeAutospacing="0" w:after="0" w:afterAutospacing="0"/>
        <w:rPr>
          <w:rFonts w:ascii="Tahoma" w:hAnsi="Tahoma" w:cs="Tahoma"/>
          <w:color w:val="000000"/>
        </w:rPr>
      </w:pPr>
      <w:r w:rsidRPr="000C69E7">
        <w:rPr>
          <w:color w:val="000000"/>
        </w:rPr>
        <w:t xml:space="preserve">умение ясно, точно, грамотно излагать свои мысли в устной и письменной форме, понимать смысл поставленной задачи, выстраивать аргументацию, приводить примеры и </w:t>
      </w:r>
      <w:proofErr w:type="spellStart"/>
      <w:r w:rsidRPr="000C69E7">
        <w:rPr>
          <w:color w:val="000000"/>
        </w:rPr>
        <w:t>контрпримеры</w:t>
      </w:r>
      <w:proofErr w:type="spellEnd"/>
      <w:r w:rsidRPr="000C69E7">
        <w:rPr>
          <w:color w:val="000000"/>
        </w:rPr>
        <w:t>;</w:t>
      </w:r>
    </w:p>
    <w:p w:rsidR="00125CF0" w:rsidRPr="000C69E7" w:rsidRDefault="00125CF0" w:rsidP="00125CF0">
      <w:pPr>
        <w:pStyle w:val="ad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критичность мышления, умения распознавать логически некорректные высказывания, отличать гипотезу от факта;</w:t>
      </w:r>
    </w:p>
    <w:p w:rsidR="00125CF0" w:rsidRPr="000C69E7" w:rsidRDefault="00125CF0" w:rsidP="00125CF0">
      <w:pPr>
        <w:pStyle w:val="ad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представление' о математической науке как сфере человеческой деятельности, об этапах ее развития, о ее значимости для развития цивилизации;</w:t>
      </w:r>
    </w:p>
    <w:p w:rsidR="00125CF0" w:rsidRPr="000C69E7" w:rsidRDefault="00125CF0" w:rsidP="00125CF0">
      <w:pPr>
        <w:pStyle w:val="ad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lastRenderedPageBreak/>
        <w:t>креативность мышления, инициатива, находчивость, активность при решении математических задач;</w:t>
      </w:r>
    </w:p>
    <w:p w:rsidR="00125CF0" w:rsidRPr="000C69E7" w:rsidRDefault="00125CF0" w:rsidP="00125CF0">
      <w:pPr>
        <w:pStyle w:val="ad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умение контролировать процесс и результат учебной математической деятельности;</w:t>
      </w:r>
    </w:p>
    <w:p w:rsidR="00125CF0" w:rsidRPr="000C69E7" w:rsidRDefault="00125CF0" w:rsidP="00125CF0">
      <w:pPr>
        <w:pStyle w:val="ad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способность к эмоциональному восприятию математических объектов, задач, решений, рассуждений.</w:t>
      </w:r>
    </w:p>
    <w:p w:rsidR="00125CF0" w:rsidRPr="000C69E7" w:rsidRDefault="00125CF0" w:rsidP="00125CF0">
      <w:pPr>
        <w:pStyle w:val="ad"/>
        <w:numPr>
          <w:ilvl w:val="0"/>
          <w:numId w:val="19"/>
        </w:numPr>
        <w:spacing w:after="0" w:afterAutospacing="0"/>
        <w:rPr>
          <w:rFonts w:ascii="Tahoma" w:hAnsi="Tahoma" w:cs="Tahoma"/>
          <w:color w:val="000000"/>
        </w:rPr>
      </w:pPr>
      <w:proofErr w:type="spellStart"/>
      <w:r w:rsidRPr="000C69E7">
        <w:rPr>
          <w:bCs/>
          <w:i/>
          <w:iCs/>
          <w:color w:val="000000"/>
          <w:u w:val="single"/>
        </w:rPr>
        <w:t>Метапредметные</w:t>
      </w:r>
      <w:proofErr w:type="spellEnd"/>
      <w:r w:rsidRPr="000C69E7">
        <w:rPr>
          <w:bCs/>
          <w:i/>
          <w:iCs/>
          <w:color w:val="000000"/>
          <w:u w:val="single"/>
        </w:rPr>
        <w:t xml:space="preserve"> результаты: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spacing w:before="0" w:beforeAutospacing="0" w:after="0" w:afterAutospacing="0"/>
        <w:rPr>
          <w:rFonts w:ascii="Tahoma" w:hAnsi="Tahoma" w:cs="Tahoma"/>
          <w:color w:val="000000"/>
        </w:rPr>
      </w:pPr>
      <w:r w:rsidRPr="000C69E7">
        <w:rPr>
          <w:color w:val="000000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умение выдвигать гипотезы при решении учебных задач и понимать необходимость их проверки;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процессов.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bCs/>
          <w:i/>
          <w:iCs/>
          <w:color w:val="000000"/>
          <w:u w:val="single"/>
        </w:rPr>
        <w:t>Предметные результаты:</w:t>
      </w:r>
      <w:r w:rsidRPr="000C69E7">
        <w:rPr>
          <w:rFonts w:ascii="Tahoma" w:hAnsi="Tahoma" w:cs="Tahoma"/>
          <w:color w:val="000000"/>
        </w:rPr>
        <w:t xml:space="preserve"> </w:t>
      </w:r>
      <w:r w:rsidRPr="000C69E7">
        <w:rPr>
          <w:bCs/>
          <w:i/>
          <w:iCs/>
          <w:color w:val="000000"/>
        </w:rPr>
        <w:t xml:space="preserve">Ученик научится: </w:t>
      </w:r>
      <w:r w:rsidRPr="000C69E7">
        <w:rPr>
          <w:color w:val="000000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125CF0" w:rsidRPr="000C69E7" w:rsidRDefault="00125CF0" w:rsidP="00125CF0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выполнять основные действия со степенями с натуральными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0C69E7" w:rsidRDefault="00125CF0" w:rsidP="000C69E7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решать линейные уравнения, системы двух линейных уравнений с двумя переменными;</w:t>
      </w:r>
    </w:p>
    <w:p w:rsidR="000C69E7" w:rsidRDefault="00125CF0" w:rsidP="000C69E7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 • изображать числа точками на координатной прямой;</w:t>
      </w:r>
    </w:p>
    <w:p w:rsidR="000C69E7" w:rsidRDefault="00125CF0" w:rsidP="000C69E7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определять координаты точки плоскости, строить точки с заданными координатами.</w:t>
      </w:r>
    </w:p>
    <w:p w:rsidR="000C69E7" w:rsidRDefault="00125CF0" w:rsidP="000C69E7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bCs/>
          <w:i/>
          <w:iCs/>
          <w:color w:val="000000"/>
          <w:u w:val="single"/>
        </w:rPr>
        <w:t>Ученик получит возможность научиться:</w:t>
      </w:r>
      <w:r w:rsidRPr="000C69E7">
        <w:rPr>
          <w:rFonts w:ascii="Tahoma" w:hAnsi="Tahoma" w:cs="Tahoma"/>
          <w:color w:val="000000"/>
        </w:rPr>
        <w:t xml:space="preserve"> </w:t>
      </w:r>
      <w:r w:rsidRPr="000C69E7">
        <w:rPr>
          <w:color w:val="000000"/>
        </w:rPr>
        <w:t>использовать приобретенные знания и умения в практической деятельности и повседневной жизни для: выполнения расчетов по формулам, для составления формул, выражающих зависимости между реальными величинами;</w:t>
      </w:r>
    </w:p>
    <w:p w:rsidR="000C69E7" w:rsidRDefault="00125CF0" w:rsidP="000C69E7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для нахождения нужной формулы в справочных материалах;</w:t>
      </w:r>
      <w:r w:rsidRPr="000C69E7">
        <w:rPr>
          <w:rFonts w:ascii="Tahoma" w:hAnsi="Tahoma" w:cs="Tahoma"/>
          <w:color w:val="000000"/>
        </w:rPr>
        <w:t xml:space="preserve"> </w:t>
      </w:r>
    </w:p>
    <w:p w:rsidR="000C69E7" w:rsidRDefault="00125CF0" w:rsidP="000C69E7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моделирования практических ситуаций и исследования построенных моделей с использованием аппарата алгебры;</w:t>
      </w:r>
    </w:p>
    <w:p w:rsidR="00067B8C" w:rsidRPr="000C69E7" w:rsidRDefault="00125CF0" w:rsidP="000C69E7">
      <w:pPr>
        <w:pStyle w:val="ad"/>
        <w:numPr>
          <w:ilvl w:val="0"/>
          <w:numId w:val="20"/>
        </w:numPr>
        <w:rPr>
          <w:rFonts w:ascii="Tahoma" w:hAnsi="Tahoma" w:cs="Tahoma"/>
          <w:color w:val="000000"/>
        </w:rPr>
      </w:pPr>
      <w:r w:rsidRPr="000C69E7">
        <w:rPr>
          <w:color w:val="000000"/>
        </w:rPr>
        <w:t>описания зависимостей между физическими величинами соответствующими формулами, при исследовании несложных практических ситуаций</w:t>
      </w:r>
    </w:p>
    <w:p w:rsidR="00813F7C" w:rsidRDefault="00813F7C" w:rsidP="00067B8C">
      <w:pPr>
        <w:pStyle w:val="Standard"/>
        <w:spacing w:after="0" w:line="240" w:lineRule="auto"/>
        <w:ind w:firstLine="708"/>
        <w:jc w:val="center"/>
        <w:rPr>
          <w:rFonts w:cs="Times New Roman"/>
          <w:b/>
          <w:bCs/>
          <w:sz w:val="24"/>
          <w:szCs w:val="24"/>
        </w:rPr>
      </w:pPr>
    </w:p>
    <w:p w:rsidR="006E5D96" w:rsidRDefault="000851F5" w:rsidP="00067B8C">
      <w:pPr>
        <w:pStyle w:val="Standard"/>
        <w:spacing w:after="0" w:line="240" w:lineRule="auto"/>
        <w:ind w:firstLine="708"/>
        <w:jc w:val="center"/>
        <w:rPr>
          <w:rFonts w:cs="Times New Roman"/>
          <w:b/>
          <w:bCs/>
          <w:sz w:val="24"/>
          <w:szCs w:val="24"/>
        </w:rPr>
      </w:pPr>
      <w:r w:rsidRPr="00916033">
        <w:rPr>
          <w:rFonts w:cs="Times New Roman"/>
          <w:b/>
          <w:bCs/>
          <w:sz w:val="24"/>
          <w:szCs w:val="24"/>
        </w:rPr>
        <w:lastRenderedPageBreak/>
        <w:t>Содержание учебного предмета</w:t>
      </w:r>
    </w:p>
    <w:p w:rsidR="001020C6" w:rsidRPr="00916033" w:rsidRDefault="001020C6" w:rsidP="00067B8C">
      <w:pPr>
        <w:pStyle w:val="Standard"/>
        <w:spacing w:after="0" w:line="240" w:lineRule="auto"/>
        <w:ind w:firstLine="708"/>
        <w:jc w:val="center"/>
        <w:rPr>
          <w:rFonts w:cs="Times New Roman"/>
          <w:b/>
          <w:bCs/>
          <w:sz w:val="24"/>
          <w:szCs w:val="24"/>
        </w:rPr>
      </w:pPr>
    </w:p>
    <w:tbl>
      <w:tblPr>
        <w:tblW w:w="15735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9922"/>
        <w:gridCol w:w="1560"/>
      </w:tblGrid>
      <w:tr w:rsidR="000851F5" w:rsidRPr="00916033" w:rsidTr="002B6E9E">
        <w:trPr>
          <w:trHeight w:val="251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51F5" w:rsidRPr="000C69E7" w:rsidRDefault="000851F5" w:rsidP="00916033">
            <w:pPr>
              <w:pStyle w:val="Standard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C69E7">
              <w:rPr>
                <w:rFonts w:cs="Times New Roman"/>
                <w:sz w:val="24"/>
                <w:szCs w:val="24"/>
              </w:rPr>
              <w:t>№ п\п</w:t>
            </w: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51F5" w:rsidRPr="000C69E7" w:rsidRDefault="000851F5" w:rsidP="00916033">
            <w:pPr>
              <w:pStyle w:val="Standard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C69E7">
              <w:rPr>
                <w:rFonts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9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51F5" w:rsidRPr="000C69E7" w:rsidRDefault="000851F5" w:rsidP="00916033">
            <w:pPr>
              <w:pStyle w:val="Standard"/>
              <w:jc w:val="center"/>
              <w:rPr>
                <w:rFonts w:cs="Times New Roman"/>
                <w:sz w:val="24"/>
                <w:szCs w:val="24"/>
              </w:rPr>
            </w:pPr>
            <w:r w:rsidRPr="000C69E7">
              <w:rPr>
                <w:rFonts w:cs="Times New Roman"/>
                <w:sz w:val="24"/>
                <w:szCs w:val="24"/>
              </w:rPr>
              <w:t>Содержание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0C69E7" w:rsidRDefault="009634D9" w:rsidP="009634D9">
            <w:pPr>
              <w:pStyle w:val="Standard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C69E7">
              <w:rPr>
                <w:rFonts w:cs="Times New Roman"/>
                <w:sz w:val="24"/>
                <w:szCs w:val="24"/>
              </w:rPr>
              <w:t>Количество часов</w:t>
            </w:r>
          </w:p>
        </w:tc>
      </w:tr>
      <w:tr w:rsidR="000851F5" w:rsidRPr="00916033" w:rsidTr="002B6E9E">
        <w:trPr>
          <w:trHeight w:val="251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left="7" w:right="5" w:hanging="7"/>
              <w:rPr>
                <w:rFonts w:cs="Times New Roman"/>
                <w:bCs/>
                <w:sz w:val="24"/>
                <w:szCs w:val="24"/>
              </w:rPr>
            </w:pPr>
            <w:r w:rsidRPr="00916033">
              <w:rPr>
                <w:rFonts w:cs="Times New Roman"/>
                <w:bCs/>
                <w:sz w:val="24"/>
                <w:szCs w:val="24"/>
              </w:rPr>
              <w:t>Основные свойства пр</w:t>
            </w:r>
            <w:r w:rsidR="000C69E7">
              <w:rPr>
                <w:rFonts w:cs="Times New Roman"/>
                <w:bCs/>
                <w:sz w:val="24"/>
                <w:szCs w:val="24"/>
              </w:rPr>
              <w:t>остейших геометрических фигур. С</w:t>
            </w:r>
            <w:r w:rsidRPr="00916033">
              <w:rPr>
                <w:rFonts w:cs="Times New Roman"/>
                <w:bCs/>
                <w:sz w:val="24"/>
                <w:szCs w:val="24"/>
              </w:rPr>
              <w:t>межные и вертикальные углы.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ind w:right="5" w:firstLine="426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813F7C">
            <w:pPr>
              <w:pStyle w:val="Standard"/>
              <w:shd w:val="clear" w:color="auto" w:fill="FFFFFF"/>
              <w:spacing w:after="0"/>
              <w:ind w:right="5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Начальные понятия планиметрии. Геометрические фигуры. Точка и прямая. Отрезок, длина отрезка и ее свойства. Полуплоскость. Полупрямая. Угол, величина угла и ее свойства. Треугольник. Равенство отрезков, углов, треугольников. Теоремы и доказательства. Аксиомы.</w:t>
            </w:r>
          </w:p>
          <w:p w:rsidR="000851F5" w:rsidRPr="00916033" w:rsidRDefault="000851F5" w:rsidP="001020C6">
            <w:pPr>
              <w:pStyle w:val="Standard"/>
              <w:shd w:val="clear" w:color="auto" w:fill="FFFFFF"/>
              <w:spacing w:after="0"/>
              <w:ind w:left="7" w:right="5" w:hanging="7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Смежные и вертикальные углы и их свойства. Перпендикулярные прямые. Биссектриса утла и ее свойства.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i/>
                <w:sz w:val="24"/>
                <w:szCs w:val="24"/>
                <w:u w:val="single"/>
              </w:rPr>
              <w:t>Основная цель</w:t>
            </w:r>
            <w:r w:rsidRPr="00916033">
              <w:rPr>
                <w:rFonts w:cs="Times New Roman"/>
                <w:sz w:val="24"/>
                <w:szCs w:val="24"/>
              </w:rPr>
              <w:t xml:space="preserve"> — систематизировать </w:t>
            </w:r>
            <w:proofErr w:type="gramStart"/>
            <w:r w:rsidRPr="00916033">
              <w:rPr>
                <w:rFonts w:cs="Times New Roman"/>
                <w:sz w:val="24"/>
                <w:szCs w:val="24"/>
              </w:rPr>
              <w:t>знания</w:t>
            </w:r>
            <w:proofErr w:type="gramEnd"/>
            <w:r w:rsidRPr="00916033">
              <w:rPr>
                <w:rFonts w:cs="Times New Roman"/>
                <w:sz w:val="24"/>
                <w:szCs w:val="24"/>
              </w:rPr>
              <w:t xml:space="preserve"> учащихся об основных свойствах простейших геометрических фигур.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 xml:space="preserve">Для более компактного изложения курса геометрии </w:t>
            </w:r>
            <w:r w:rsidRPr="00916033">
              <w:rPr>
                <w:rFonts w:cs="Times New Roman"/>
                <w:sz w:val="24"/>
                <w:szCs w:val="24"/>
                <w:lang w:val="en-US"/>
              </w:rPr>
              <w:t>VII</w:t>
            </w:r>
            <w:r w:rsidRPr="00916033">
              <w:rPr>
                <w:rFonts w:cs="Times New Roman"/>
                <w:sz w:val="24"/>
                <w:szCs w:val="24"/>
              </w:rPr>
              <w:t xml:space="preserve"> класса рекомендуется материал первых двух параграфов учебника объединить в одну тему. При этом понятие биссектрисы угла ввести непосредственно при изучении равенства углов, а материал пункта «Параллельные прямые» изучить в теме «Сумма углов треугольника».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 xml:space="preserve">В данной теме вводятся основные свойства простейших геометрических фигур (аксиомы планиметрии) </w:t>
            </w:r>
            <w:proofErr w:type="gramStart"/>
            <w:r w:rsidRPr="00916033">
              <w:rPr>
                <w:rFonts w:cs="Times New Roman"/>
                <w:sz w:val="24"/>
                <w:szCs w:val="24"/>
              </w:rPr>
              <w:t>на основе наглядных представлений</w:t>
            </w:r>
            <w:proofErr w:type="gramEnd"/>
            <w:r w:rsidRPr="00916033">
              <w:rPr>
                <w:rFonts w:cs="Times New Roman"/>
                <w:sz w:val="24"/>
                <w:szCs w:val="24"/>
              </w:rPr>
              <w:t xml:space="preserve"> учащихся путем обобщения очевидных или известных из курса математики </w:t>
            </w:r>
            <w:r w:rsidRPr="00916033">
              <w:rPr>
                <w:rFonts w:cs="Times New Roman"/>
                <w:sz w:val="24"/>
                <w:szCs w:val="24"/>
                <w:lang w:val="en-US"/>
              </w:rPr>
              <w:t>I</w:t>
            </w:r>
            <w:r w:rsidRPr="00916033">
              <w:rPr>
                <w:rFonts w:cs="Times New Roman"/>
                <w:sz w:val="24"/>
                <w:szCs w:val="24"/>
              </w:rPr>
              <w:t>—</w:t>
            </w:r>
            <w:r w:rsidRPr="00916033">
              <w:rPr>
                <w:rFonts w:cs="Times New Roman"/>
                <w:sz w:val="24"/>
                <w:szCs w:val="24"/>
                <w:lang w:val="en-US"/>
              </w:rPr>
              <w:t>VI</w:t>
            </w:r>
            <w:r w:rsidRPr="00916033">
              <w:rPr>
                <w:rFonts w:cs="Times New Roman"/>
                <w:sz w:val="24"/>
                <w:szCs w:val="24"/>
              </w:rPr>
              <w:t xml:space="preserve"> классов геометрических фактов. При этом основное внимание уделяется постепенному формированию у учащихся навыков применения свойств геометрических фигур в ходе решения задач.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Изучение этой темы также должно способствовать развитию у учащихся наглядных геометрических представлений, навыков изображения планиметрических фигур, устной математической речи, постепенному формированию у учащихся навыков доказательных рассуждений. Поэтому при решении большинства задач, рекомендованных к теме, следует обратить внимание на работу с рисунками и поиск решения.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При изучении смежных и вертикальных углов основное внимание уделяется отработке навыков применения их свойств в процессе решения задач.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lastRenderedPageBreak/>
              <w:t>При изучени</w:t>
            </w:r>
            <w:r w:rsidR="004536C6" w:rsidRPr="00916033">
              <w:rPr>
                <w:rFonts w:cs="Times New Roman"/>
                <w:sz w:val="24"/>
                <w:szCs w:val="24"/>
              </w:rPr>
              <w:t>и теоремы о существования</w:t>
            </w:r>
            <w:r w:rsidRPr="00916033">
              <w:rPr>
                <w:rFonts w:cs="Times New Roman"/>
                <w:sz w:val="24"/>
                <w:szCs w:val="24"/>
              </w:rPr>
              <w:t xml:space="preserve"> и единственности перпендикуляра к прямой, проведенного через ее точку, используется метод доказательства от противного. Обобщая накопленный учащимися опыт применения этого метода на интуитивном уровне в ходе решения задач, можно провести подробное обсуждение его с учащимися и проиллюстрировать его применение в ходе решения задач, рекомендованных к теме.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lastRenderedPageBreak/>
              <w:t>11</w:t>
            </w:r>
          </w:p>
        </w:tc>
      </w:tr>
      <w:tr w:rsidR="000851F5" w:rsidRPr="00916033" w:rsidTr="002B6E9E">
        <w:trPr>
          <w:trHeight w:val="251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8B2301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Треугольники. Равенство треугольников.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Признаки равенства треугольников. Медианы, биссектрисы и высоты треугольника. Равнобедренный треугольник и его свойства.</w:t>
            </w:r>
          </w:p>
          <w:p w:rsidR="000851F5" w:rsidRPr="00916033" w:rsidRDefault="000851F5" w:rsidP="001020C6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Основные задачи на построение с помощью циркуля и линейки: треугольника по трем сторонам; угла, равного данному; биссектрисы угла; перпендикулярной прямой; деление отрезка пополам.</w:t>
            </w:r>
            <w:r w:rsidR="001020C6">
              <w:rPr>
                <w:rFonts w:cs="Times New Roman"/>
                <w:sz w:val="24"/>
                <w:szCs w:val="24"/>
              </w:rPr>
              <w:t xml:space="preserve"> </w:t>
            </w:r>
            <w:r w:rsidRPr="00916033">
              <w:rPr>
                <w:rFonts w:cs="Times New Roman"/>
                <w:sz w:val="24"/>
                <w:szCs w:val="24"/>
              </w:rPr>
              <w:t>Параллельные прямые. Основное свойство параллельных прямых. Признаки параллельности прямых.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i/>
                <w:sz w:val="24"/>
                <w:szCs w:val="24"/>
                <w:u w:val="single"/>
              </w:rPr>
              <w:t>Основная цель</w:t>
            </w:r>
            <w:r w:rsidRPr="00916033">
              <w:rPr>
                <w:rFonts w:cs="Times New Roman"/>
                <w:sz w:val="24"/>
                <w:szCs w:val="24"/>
              </w:rPr>
              <w:t xml:space="preserve"> — изучить признаки равенства треугольников; сформировать умение доказывать равенство треугольников с опорой на признаки равенства треугольников, решать простейшие задачи на построение с помощью циркуля и линейки, дать систематизированные сведения о параллельности прямых.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 xml:space="preserve">Использование признаков равенства треугольников является одним из главнейших методов доказательства теорем и решения задач, поэтому материал является основополагающим во всем курсе геометрии и соответственно занимает центральное место в содержании курса планиметрии </w:t>
            </w:r>
            <w:r w:rsidRPr="00916033">
              <w:rPr>
                <w:rFonts w:cs="Times New Roman"/>
                <w:sz w:val="24"/>
                <w:szCs w:val="24"/>
                <w:lang w:val="en-US"/>
              </w:rPr>
              <w:t>VII</w:t>
            </w:r>
            <w:r w:rsidRPr="00916033">
              <w:rPr>
                <w:rFonts w:cs="Times New Roman"/>
                <w:sz w:val="24"/>
                <w:szCs w:val="24"/>
              </w:rPr>
              <w:t xml:space="preserve"> класса.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Признаки равенства треугольников должны усваиваться учащимися в процессе решения задач, при этом закрепляются формулировки теорем и формируются умения их практического применения. Многие доказательные рассуждения, как при доказательствах теорем, так и при решении задач построены по схеме: выделение равных элементов треугольников — доказательство равенства треугольников — следствия, вытекающие из равенства данных треугольников. На формирование этих умений необходимо обратить самое пристальное внимание. В данной теме, являющейся начальным этапом их формирования, полезно уделить внимание решению задач по готовым чертежам и формированию умения выделять равные элементы треугольников из заданной конфигурации.</w:t>
            </w:r>
          </w:p>
          <w:p w:rsidR="000851F5" w:rsidRPr="00916033" w:rsidRDefault="000851F5" w:rsidP="001020C6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lastRenderedPageBreak/>
              <w:t>Изучение признаков равенства треугольников может быть органично соединено с решением задач на построение с помощью циркуля и линейки: треугольника по трем сторонам; утла, равного данному; биссектрисы угла; перпендикулярной прямой; деление отрезка пополам. При этом признаки равенства треугольников используются для доказательства единственности решения.</w:t>
            </w:r>
            <w:r w:rsidR="001020C6">
              <w:rPr>
                <w:rFonts w:cs="Times New Roman"/>
                <w:sz w:val="24"/>
                <w:szCs w:val="24"/>
              </w:rPr>
              <w:t xml:space="preserve"> </w:t>
            </w:r>
            <w:r w:rsidRPr="00916033">
              <w:rPr>
                <w:rFonts w:cs="Times New Roman"/>
                <w:sz w:val="24"/>
                <w:szCs w:val="24"/>
              </w:rPr>
              <w:t>Основным резервом сокращения нагрузки при изучении данной темы может служить отказ от требования обязательного воспроизведения всеми учащимися доказательств признаков равенства треугольников.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lastRenderedPageBreak/>
              <w:t>21</w:t>
            </w:r>
          </w:p>
        </w:tc>
      </w:tr>
      <w:tr w:rsidR="000851F5" w:rsidRPr="00916033" w:rsidTr="002B6E9E">
        <w:trPr>
          <w:trHeight w:val="251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Параллельные прямые.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firstLine="426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Признаки параллельности прямых. Аксиома параллельных прямых. Свойства параллельных прямых.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i/>
                <w:sz w:val="24"/>
                <w:szCs w:val="24"/>
                <w:u w:val="single"/>
              </w:rPr>
              <w:t>Основная цель</w:t>
            </w:r>
            <w:r w:rsidRPr="00916033">
              <w:rPr>
                <w:rFonts w:cs="Times New Roman"/>
                <w:sz w:val="24"/>
                <w:szCs w:val="24"/>
              </w:rPr>
              <w:t xml:space="preserve"> – ввести одно из важнейших понятий – понятие параллельных прямых; дать новое представление об аксиомах и аксиоматическом методе в геометрии; ввести аксиому параллельных прямых.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В начале изучения параллельных прямых вводится последняя из аксиом планиметрии — аксиома о параллельных прямых. Знание признаков параллельности прямых, свойств углов при параллельных прямых и секущей находит затем широкое применение при изучении четырехугольников, подобия треугольников, а также в курсе стереометрии. Поэтому, в ходе решения задач, следует уделить значительное внимание формированию умений доказывать параллельность данных прямых, с использованием соответствующих признаков, находить углы при параллельных прямых и секущей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11</w:t>
            </w:r>
          </w:p>
        </w:tc>
      </w:tr>
      <w:tr w:rsidR="000851F5" w:rsidRPr="00916033" w:rsidTr="002B6E9E">
        <w:trPr>
          <w:trHeight w:val="251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16033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916033">
              <w:rPr>
                <w:rFonts w:cs="Times New Roman"/>
                <w:bCs/>
                <w:sz w:val="24"/>
                <w:szCs w:val="24"/>
              </w:rPr>
              <w:t>Сумма углов треугольника. Соотношение между сторонами и углами треугольника.</w:t>
            </w:r>
          </w:p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ind w:firstLine="426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8B2301">
            <w:pPr>
              <w:pStyle w:val="Standard"/>
              <w:shd w:val="clear" w:color="auto" w:fill="FFFFFF"/>
              <w:spacing w:after="0"/>
              <w:ind w:right="5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Сумма углов треугольника. Внешний угол треугольника.</w:t>
            </w:r>
            <w:r w:rsidR="002B6E9E">
              <w:rPr>
                <w:rFonts w:cs="Times New Roman"/>
                <w:sz w:val="24"/>
                <w:szCs w:val="24"/>
              </w:rPr>
              <w:t xml:space="preserve"> </w:t>
            </w:r>
            <w:r w:rsidRPr="00916033">
              <w:rPr>
                <w:rFonts w:cs="Times New Roman"/>
                <w:sz w:val="24"/>
                <w:szCs w:val="24"/>
              </w:rPr>
              <w:t>Признаки равенства прямоугольных треугольников. Расстояние от точки до прямой. Расстояние между параллельными прямыми.</w:t>
            </w:r>
            <w:r w:rsidR="002B6E9E">
              <w:rPr>
                <w:rFonts w:cs="Times New Roman"/>
                <w:sz w:val="24"/>
                <w:szCs w:val="24"/>
              </w:rPr>
              <w:t xml:space="preserve"> </w:t>
            </w:r>
            <w:r w:rsidRPr="00916033">
              <w:rPr>
                <w:rFonts w:cs="Times New Roman"/>
                <w:i/>
                <w:sz w:val="24"/>
                <w:szCs w:val="24"/>
                <w:u w:val="single"/>
              </w:rPr>
              <w:t>Основная цель</w:t>
            </w:r>
            <w:r w:rsidRPr="00916033">
              <w:rPr>
                <w:rFonts w:cs="Times New Roman"/>
                <w:sz w:val="24"/>
                <w:szCs w:val="24"/>
              </w:rPr>
              <w:t xml:space="preserve"> — расширить </w:t>
            </w:r>
            <w:proofErr w:type="gramStart"/>
            <w:r w:rsidRPr="00916033">
              <w:rPr>
                <w:rFonts w:cs="Times New Roman"/>
                <w:sz w:val="24"/>
                <w:szCs w:val="24"/>
              </w:rPr>
              <w:t>знания</w:t>
            </w:r>
            <w:proofErr w:type="gramEnd"/>
            <w:r w:rsidRPr="00916033">
              <w:rPr>
                <w:rFonts w:cs="Times New Roman"/>
                <w:sz w:val="24"/>
                <w:szCs w:val="24"/>
              </w:rPr>
              <w:t xml:space="preserve"> учащихся о треугольниках.</w:t>
            </w:r>
          </w:p>
          <w:p w:rsidR="000851F5" w:rsidRPr="00916033" w:rsidRDefault="000851F5" w:rsidP="008B2301">
            <w:pPr>
              <w:pStyle w:val="Standard"/>
              <w:shd w:val="clear" w:color="auto" w:fill="FFFFFF"/>
              <w:spacing w:after="0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>В данной теме рассматривается одна из важнейших теорем курса — теорема о сумме углов треугольника, в которой впервые формулируется неочевидный геометрический факт. (При проведении, например, практической работы на вычисление суммы углов треугольника с помощью транспортира у значительной части учащихся получае</w:t>
            </w:r>
            <w:r w:rsidR="008B2301">
              <w:rPr>
                <w:rFonts w:cs="Times New Roman"/>
                <w:sz w:val="24"/>
                <w:szCs w:val="24"/>
              </w:rPr>
              <w:t>тся результат.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16033">
              <w:rPr>
                <w:rFonts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0851F5" w:rsidRPr="00916033" w:rsidTr="002B6E9E">
        <w:trPr>
          <w:trHeight w:val="251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916033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hd w:val="clear" w:color="auto" w:fill="FFFFFF"/>
              <w:spacing w:after="0"/>
              <w:rPr>
                <w:rFonts w:cs="Times New Roman"/>
                <w:bCs/>
                <w:sz w:val="24"/>
                <w:szCs w:val="24"/>
              </w:rPr>
            </w:pPr>
            <w:r w:rsidRPr="00916033">
              <w:rPr>
                <w:rFonts w:cs="Times New Roman"/>
                <w:bCs/>
                <w:sz w:val="24"/>
                <w:szCs w:val="24"/>
              </w:rPr>
              <w:t>Повторение. Решение задач.</w:t>
            </w:r>
          </w:p>
        </w:tc>
        <w:tc>
          <w:tcPr>
            <w:tcW w:w="9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1D5000">
            <w:pPr>
              <w:pStyle w:val="Standard"/>
              <w:shd w:val="clear" w:color="auto" w:fill="FFFFFF"/>
              <w:spacing w:after="0"/>
              <w:ind w:right="5" w:firstLine="426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sz w:val="24"/>
                <w:szCs w:val="24"/>
              </w:rPr>
              <w:t xml:space="preserve">Измерение отрезков и углов. Сравнение отрезков и углов. Сумма углов треугольника. </w:t>
            </w:r>
            <w:r w:rsidR="00813F7C" w:rsidRPr="00916033">
              <w:rPr>
                <w:rFonts w:cs="Times New Roman"/>
                <w:sz w:val="24"/>
                <w:szCs w:val="24"/>
              </w:rPr>
              <w:lastRenderedPageBreak/>
              <w:t>(При проведении, например, практической работы на вычисление суммы углов треугольника с помощью транспортира у значительной части учащихся получае</w:t>
            </w:r>
            <w:r w:rsidR="00813F7C">
              <w:rPr>
                <w:rFonts w:cs="Times New Roman"/>
                <w:sz w:val="24"/>
                <w:szCs w:val="24"/>
              </w:rPr>
              <w:t xml:space="preserve">тся результат). </w:t>
            </w:r>
            <w:r w:rsidRPr="00916033">
              <w:rPr>
                <w:rFonts w:cs="Times New Roman"/>
                <w:sz w:val="24"/>
                <w:szCs w:val="24"/>
              </w:rPr>
              <w:t>Внешний угол треугольника и его свойства. Внешний угол треугольника.</w:t>
            </w:r>
            <w:r w:rsidR="001D5000" w:rsidRPr="00916033">
              <w:rPr>
                <w:rFonts w:cs="Times New Roman"/>
                <w:sz w:val="24"/>
                <w:szCs w:val="24"/>
              </w:rPr>
              <w:t xml:space="preserve"> В д</w:t>
            </w:r>
            <w:r w:rsidR="001D5000">
              <w:rPr>
                <w:rFonts w:cs="Times New Roman"/>
                <w:sz w:val="24"/>
                <w:szCs w:val="24"/>
              </w:rPr>
              <w:t>анной теме, являющейся завершающим</w:t>
            </w:r>
            <w:r w:rsidR="001D5000" w:rsidRPr="00916033">
              <w:rPr>
                <w:rFonts w:cs="Times New Roman"/>
                <w:sz w:val="24"/>
                <w:szCs w:val="24"/>
              </w:rPr>
              <w:t xml:space="preserve"> этапом их формирования, полезно уделить внимание решению задач по готовым чертежам и формированию умения выделять равные элементы треугольников из заданной конфигурации.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</w:tr>
      <w:tr w:rsidR="00696319" w:rsidRPr="00916033" w:rsidTr="006E5D96">
        <w:trPr>
          <w:trHeight w:val="410"/>
        </w:trPr>
        <w:tc>
          <w:tcPr>
            <w:tcW w:w="1417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6319" w:rsidRPr="00CC6C8D" w:rsidRDefault="00696319" w:rsidP="00813F7C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C6C8D">
              <w:rPr>
                <w:rFonts w:cs="Times New Roman"/>
                <w:sz w:val="24"/>
                <w:szCs w:val="24"/>
              </w:rPr>
              <w:lastRenderedPageBreak/>
              <w:t>Итого часов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96319" w:rsidRPr="00CC6C8D" w:rsidRDefault="00696319" w:rsidP="00696319">
            <w:pPr>
              <w:pStyle w:val="Standard"/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C6C8D">
              <w:rPr>
                <w:rFonts w:cs="Times New Roman"/>
                <w:sz w:val="24"/>
                <w:szCs w:val="24"/>
              </w:rPr>
              <w:t>70</w:t>
            </w:r>
          </w:p>
        </w:tc>
      </w:tr>
    </w:tbl>
    <w:p w:rsidR="004536C6" w:rsidRPr="00916033" w:rsidRDefault="004536C6" w:rsidP="000851F5">
      <w:pPr>
        <w:pStyle w:val="a5"/>
        <w:spacing w:after="0" w:line="240" w:lineRule="auto"/>
        <w:ind w:left="0"/>
        <w:jc w:val="both"/>
        <w:rPr>
          <w:rFonts w:cs="Times New Roman"/>
          <w:bCs/>
          <w:sz w:val="24"/>
          <w:szCs w:val="24"/>
        </w:rPr>
      </w:pPr>
    </w:p>
    <w:p w:rsidR="00916033" w:rsidRDefault="00916033" w:rsidP="00067B8C">
      <w:pPr>
        <w:widowControl/>
        <w:suppressAutoHyphens w:val="0"/>
        <w:autoSpaceDN/>
        <w:spacing w:line="259" w:lineRule="auto"/>
        <w:jc w:val="center"/>
        <w:textAlignment w:val="auto"/>
        <w:rPr>
          <w:rFonts w:eastAsiaTheme="minorHAnsi" w:cs="Times New Roman"/>
          <w:b/>
          <w:kern w:val="0"/>
          <w:lang w:eastAsia="en-US" w:bidi="ar-SA"/>
        </w:rPr>
      </w:pPr>
      <w:r w:rsidRPr="00916033">
        <w:rPr>
          <w:rFonts w:eastAsiaTheme="minorHAnsi" w:cs="Times New Roman"/>
          <w:b/>
          <w:kern w:val="0"/>
          <w:lang w:eastAsia="en-US" w:bidi="ar-SA"/>
        </w:rPr>
        <w:t>Тематическое планирование с учетом рабочей программы воспитания</w:t>
      </w:r>
    </w:p>
    <w:p w:rsidR="001020C6" w:rsidRPr="00916033" w:rsidRDefault="001020C6" w:rsidP="00067B8C">
      <w:pPr>
        <w:widowControl/>
        <w:suppressAutoHyphens w:val="0"/>
        <w:autoSpaceDN/>
        <w:spacing w:line="259" w:lineRule="auto"/>
        <w:jc w:val="center"/>
        <w:textAlignment w:val="auto"/>
        <w:rPr>
          <w:rFonts w:eastAsiaTheme="minorHAnsi" w:cs="Times New Roman"/>
          <w:b/>
          <w:kern w:val="0"/>
          <w:lang w:eastAsia="en-US" w:bidi="ar-SA"/>
        </w:rPr>
      </w:pPr>
    </w:p>
    <w:tbl>
      <w:tblPr>
        <w:tblStyle w:val="a8"/>
        <w:tblW w:w="15735" w:type="dxa"/>
        <w:tblInd w:w="108" w:type="dxa"/>
        <w:tblLook w:val="04A0" w:firstRow="1" w:lastRow="0" w:firstColumn="1" w:lastColumn="0" w:noHBand="0" w:noVBand="1"/>
      </w:tblPr>
      <w:tblGrid>
        <w:gridCol w:w="600"/>
        <w:gridCol w:w="4648"/>
        <w:gridCol w:w="8927"/>
        <w:gridCol w:w="1560"/>
      </w:tblGrid>
      <w:tr w:rsidR="00916033" w:rsidRPr="00916033" w:rsidTr="006E5D96">
        <w:tc>
          <w:tcPr>
            <w:tcW w:w="600" w:type="dxa"/>
          </w:tcPr>
          <w:p w:rsidR="00916033" w:rsidRPr="001020C6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1020C6">
              <w:rPr>
                <w:rFonts w:eastAsiaTheme="minorHAnsi" w:cs="Times New Roman"/>
                <w:kern w:val="0"/>
                <w:lang w:eastAsia="en-US" w:bidi="ar-SA"/>
              </w:rPr>
              <w:t>№</w:t>
            </w:r>
          </w:p>
        </w:tc>
        <w:tc>
          <w:tcPr>
            <w:tcW w:w="4648" w:type="dxa"/>
          </w:tcPr>
          <w:p w:rsidR="00916033" w:rsidRPr="001020C6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1020C6">
              <w:rPr>
                <w:rFonts w:eastAsiaTheme="minorHAnsi" w:cs="Times New Roman"/>
                <w:kern w:val="0"/>
                <w:lang w:eastAsia="en-US" w:bidi="ar-SA"/>
              </w:rPr>
              <w:t>Тема раздела</w:t>
            </w:r>
          </w:p>
        </w:tc>
        <w:tc>
          <w:tcPr>
            <w:tcW w:w="8927" w:type="dxa"/>
          </w:tcPr>
          <w:p w:rsidR="00916033" w:rsidRPr="001020C6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1020C6">
              <w:rPr>
                <w:rFonts w:eastAsiaTheme="minorHAnsi" w:cs="Times New Roman"/>
                <w:kern w:val="0"/>
                <w:lang w:eastAsia="en-US" w:bidi="ar-SA"/>
              </w:rPr>
              <w:t>Модуль воспитательной программы «Школьный урок»</w:t>
            </w:r>
          </w:p>
        </w:tc>
        <w:tc>
          <w:tcPr>
            <w:tcW w:w="1560" w:type="dxa"/>
          </w:tcPr>
          <w:p w:rsidR="00916033" w:rsidRPr="001020C6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1020C6">
              <w:rPr>
                <w:rFonts w:eastAsiaTheme="minorHAnsi" w:cs="Times New Roman"/>
                <w:kern w:val="0"/>
                <w:lang w:eastAsia="en-US" w:bidi="ar-SA"/>
              </w:rPr>
              <w:t>Количество часов</w:t>
            </w:r>
          </w:p>
        </w:tc>
      </w:tr>
      <w:tr w:rsidR="00916033" w:rsidRPr="00916033" w:rsidTr="006E5D96">
        <w:tc>
          <w:tcPr>
            <w:tcW w:w="600" w:type="dxa"/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4648" w:type="dxa"/>
          </w:tcPr>
          <w:p w:rsidR="00916033" w:rsidRPr="00916033" w:rsidRDefault="00916033" w:rsidP="00916033">
            <w:pPr>
              <w:widowControl/>
              <w:shd w:val="clear" w:color="auto" w:fill="FFFFFF"/>
              <w:spacing w:line="276" w:lineRule="auto"/>
              <w:ind w:left="7" w:right="5"/>
              <w:rPr>
                <w:rFonts w:cs="Times New Roman"/>
                <w:bCs/>
                <w:lang w:eastAsia="en-US"/>
              </w:rPr>
            </w:pPr>
            <w:r w:rsidRPr="00916033">
              <w:rPr>
                <w:rFonts w:cs="Times New Roman"/>
                <w:bCs/>
                <w:lang w:eastAsia="en-US"/>
              </w:rPr>
              <w:t>Основные свойства простейших геометрических фигур. смежные и вертикальные углы.</w:t>
            </w:r>
          </w:p>
        </w:tc>
        <w:tc>
          <w:tcPr>
            <w:tcW w:w="8927" w:type="dxa"/>
          </w:tcPr>
          <w:p w:rsidR="00916033" w:rsidRPr="004E6506" w:rsidRDefault="004E6506" w:rsidP="004E6506">
            <w:pPr>
              <w:adjustRightInd w:val="0"/>
              <w:ind w:right="-1"/>
              <w:rPr>
                <w:rFonts w:eastAsia="Calibri"/>
              </w:rPr>
            </w:pP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У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побуждение обучающихся соблюдать на уроке общепринятые нормы поведения, правила общения со старшими</w:t>
            </w: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(педагогическими работниками) 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>и сверстниками (обучающимися</w:t>
            </w: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), принципы учебной дисциплины 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>и самоорганизации; применение на уроке интерактивных форм работы с обучающимися:</w:t>
            </w:r>
          </w:p>
        </w:tc>
        <w:tc>
          <w:tcPr>
            <w:tcW w:w="1560" w:type="dxa"/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t>11</w:t>
            </w:r>
          </w:p>
        </w:tc>
      </w:tr>
      <w:tr w:rsidR="00916033" w:rsidRPr="00916033" w:rsidTr="006E5D96">
        <w:tc>
          <w:tcPr>
            <w:tcW w:w="600" w:type="dxa"/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4648" w:type="dxa"/>
          </w:tcPr>
          <w:p w:rsidR="00916033" w:rsidRPr="00916033" w:rsidRDefault="00916033" w:rsidP="00916033">
            <w:pPr>
              <w:widowControl/>
              <w:shd w:val="clear" w:color="auto" w:fill="FFFFFF"/>
              <w:spacing w:line="276" w:lineRule="auto"/>
              <w:ind w:right="5"/>
              <w:rPr>
                <w:rFonts w:cs="Times New Roman"/>
                <w:lang w:eastAsia="en-US"/>
              </w:rPr>
            </w:pPr>
            <w:r w:rsidRPr="00916033">
              <w:rPr>
                <w:rFonts w:cs="Times New Roman"/>
                <w:lang w:eastAsia="en-US"/>
              </w:rPr>
              <w:t>Треугольники. Равенство треугольников.</w:t>
            </w:r>
          </w:p>
          <w:p w:rsidR="00916033" w:rsidRPr="00916033" w:rsidRDefault="00916033" w:rsidP="00916033">
            <w:pPr>
              <w:widowControl/>
              <w:shd w:val="clear" w:color="auto" w:fill="FFFFFF"/>
              <w:rPr>
                <w:rFonts w:eastAsiaTheme="minorHAnsi" w:cs="Times New Roman"/>
                <w:kern w:val="0"/>
                <w:lang w:eastAsia="en-US" w:bidi="ar-SA"/>
              </w:rPr>
            </w:pPr>
          </w:p>
        </w:tc>
        <w:tc>
          <w:tcPr>
            <w:tcW w:w="8927" w:type="dxa"/>
          </w:tcPr>
          <w:p w:rsidR="00916033" w:rsidRPr="004E6506" w:rsidRDefault="004E6506" w:rsidP="004E6506">
            <w:pPr>
              <w:adjustRightInd w:val="0"/>
              <w:ind w:right="-1"/>
              <w:rPr>
                <w:rFonts w:eastAsia="Calibri"/>
                <w:sz w:val="28"/>
                <w:u w:val="single"/>
              </w:rPr>
            </w:pP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П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>обуждение обучающихся соблюдать на уроке общепринятые нормы поведения, правила общения со старшими</w:t>
            </w: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(педагогическими работниками) 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и сверстниками (обучающимися), принципы учебной дисциплины и самоорганизации; </w:t>
            </w:r>
          </w:p>
        </w:tc>
        <w:tc>
          <w:tcPr>
            <w:tcW w:w="1560" w:type="dxa"/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t>21</w:t>
            </w:r>
          </w:p>
        </w:tc>
      </w:tr>
      <w:tr w:rsidR="00916033" w:rsidRPr="00916033" w:rsidTr="006E5D96">
        <w:tc>
          <w:tcPr>
            <w:tcW w:w="600" w:type="dxa"/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4648" w:type="dxa"/>
          </w:tcPr>
          <w:p w:rsidR="00916033" w:rsidRPr="00916033" w:rsidRDefault="00916033" w:rsidP="00916033">
            <w:pPr>
              <w:widowControl/>
              <w:shd w:val="clear" w:color="auto" w:fill="FFFFFF"/>
              <w:spacing w:line="276" w:lineRule="auto"/>
              <w:rPr>
                <w:rFonts w:cs="Times New Roman"/>
                <w:lang w:eastAsia="en-US"/>
              </w:rPr>
            </w:pPr>
            <w:r w:rsidRPr="00916033">
              <w:rPr>
                <w:rFonts w:cs="Times New Roman"/>
                <w:lang w:eastAsia="en-US"/>
              </w:rPr>
              <w:t>Параллельные прямые.</w:t>
            </w:r>
          </w:p>
          <w:p w:rsidR="00916033" w:rsidRPr="00916033" w:rsidRDefault="00916033" w:rsidP="00916033">
            <w:pPr>
              <w:tabs>
                <w:tab w:val="left" w:pos="851"/>
                <w:tab w:val="left" w:pos="989"/>
              </w:tabs>
              <w:suppressAutoHyphens w:val="0"/>
              <w:autoSpaceDN/>
              <w:contextualSpacing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</w:p>
        </w:tc>
        <w:tc>
          <w:tcPr>
            <w:tcW w:w="8927" w:type="dxa"/>
          </w:tcPr>
          <w:p w:rsidR="00916033" w:rsidRPr="00916033" w:rsidRDefault="004E6506" w:rsidP="00916033">
            <w:pPr>
              <w:widowControl/>
              <w:suppressAutoHyphens w:val="0"/>
              <w:autoSpaceDN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У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применение на уроке интерактивных форм работы с обучающимися</w:t>
            </w: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.</w:t>
            </w:r>
          </w:p>
        </w:tc>
        <w:tc>
          <w:tcPr>
            <w:tcW w:w="1560" w:type="dxa"/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t>11</w:t>
            </w:r>
          </w:p>
        </w:tc>
      </w:tr>
      <w:tr w:rsidR="00916033" w:rsidRPr="00916033" w:rsidTr="006E5D96">
        <w:trPr>
          <w:trHeight w:val="617"/>
        </w:trPr>
        <w:tc>
          <w:tcPr>
            <w:tcW w:w="600" w:type="dxa"/>
            <w:tcBorders>
              <w:bottom w:val="single" w:sz="4" w:space="0" w:color="auto"/>
            </w:tcBorders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t>4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916033" w:rsidRPr="00916033" w:rsidRDefault="00916033" w:rsidP="00916033">
            <w:pPr>
              <w:widowControl/>
              <w:shd w:val="clear" w:color="auto" w:fill="FFFFFF"/>
              <w:spacing w:line="276" w:lineRule="auto"/>
              <w:rPr>
                <w:rFonts w:cs="Times New Roman"/>
                <w:bCs/>
                <w:lang w:eastAsia="en-US"/>
              </w:rPr>
            </w:pPr>
            <w:r w:rsidRPr="00916033">
              <w:rPr>
                <w:rFonts w:cs="Times New Roman"/>
                <w:bCs/>
                <w:lang w:eastAsia="en-US"/>
              </w:rPr>
              <w:t>Сумма углов треугольника. Соотношение между сторонами и углами треугольника.</w:t>
            </w:r>
          </w:p>
        </w:tc>
        <w:tc>
          <w:tcPr>
            <w:tcW w:w="8927" w:type="dxa"/>
            <w:tcBorders>
              <w:bottom w:val="single" w:sz="4" w:space="0" w:color="auto"/>
            </w:tcBorders>
          </w:tcPr>
          <w:p w:rsidR="00916033" w:rsidRPr="00916033" w:rsidRDefault="004E6506" w:rsidP="00916033">
            <w:pPr>
              <w:widowControl/>
              <w:suppressAutoHyphens w:val="0"/>
              <w:autoSpaceDN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П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lastRenderedPageBreak/>
              <w:t>возможность приобрести навык самостоятельного решения теоретической проблемы,</w:t>
            </w:r>
            <w:r w:rsidRPr="004E6506">
              <w:rPr>
                <w:rStyle w:val="aa"/>
                <w:rFonts w:eastAsia="№Е"/>
                <w:i/>
              </w:rPr>
              <w:t xml:space="preserve"> 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>навык публичного выступления перед аудиторией, аргументирования и отстаивания своей точки зрения</w:t>
            </w: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lastRenderedPageBreak/>
              <w:t>16</w:t>
            </w:r>
          </w:p>
        </w:tc>
      </w:tr>
      <w:tr w:rsidR="00916033" w:rsidRPr="00916033" w:rsidTr="006E5D96">
        <w:trPr>
          <w:trHeight w:val="206"/>
        </w:trPr>
        <w:tc>
          <w:tcPr>
            <w:tcW w:w="600" w:type="dxa"/>
            <w:tcBorders>
              <w:top w:val="single" w:sz="4" w:space="0" w:color="auto"/>
            </w:tcBorders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lastRenderedPageBreak/>
              <w:t>5</w:t>
            </w:r>
          </w:p>
        </w:tc>
        <w:tc>
          <w:tcPr>
            <w:tcW w:w="4648" w:type="dxa"/>
            <w:tcBorders>
              <w:top w:val="single" w:sz="4" w:space="0" w:color="auto"/>
            </w:tcBorders>
          </w:tcPr>
          <w:p w:rsidR="00916033" w:rsidRPr="00916033" w:rsidRDefault="00916033" w:rsidP="00916033">
            <w:pPr>
              <w:widowControl/>
              <w:suppressAutoHyphens w:val="0"/>
              <w:autoSpaceDN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cs="Times New Roman"/>
                <w:bCs/>
                <w:lang w:eastAsia="en-US"/>
              </w:rPr>
              <w:t>Повторение. Решение задач</w:t>
            </w:r>
          </w:p>
        </w:tc>
        <w:tc>
          <w:tcPr>
            <w:tcW w:w="8927" w:type="dxa"/>
            <w:tcBorders>
              <w:top w:val="single" w:sz="4" w:space="0" w:color="auto"/>
            </w:tcBorders>
          </w:tcPr>
          <w:p w:rsidR="00916033" w:rsidRPr="004E6506" w:rsidRDefault="004E6506" w:rsidP="004E6506">
            <w:pPr>
              <w:adjustRightInd w:val="0"/>
              <w:ind w:right="-1"/>
              <w:rPr>
                <w:rFonts w:eastAsia="Calibri"/>
              </w:rPr>
            </w:pP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П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>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применение на уроке интерактивных форм работы с обучающимися:</w:t>
            </w:r>
            <w:r w:rsidRPr="004E6506">
              <w:rPr>
                <w:rStyle w:val="aa"/>
                <w:rFonts w:eastAsia="№Е"/>
                <w:i/>
              </w:rPr>
              <w:t xml:space="preserve"> </w:t>
            </w:r>
            <w:r w:rsidRPr="004E6506">
              <w:rPr>
                <w:rStyle w:val="CharAttribute501"/>
                <w:rFonts w:eastAsia="№Е"/>
                <w:i w:val="0"/>
                <w:sz w:val="24"/>
                <w:u w:val="none"/>
              </w:rPr>
              <w:t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  <w:r>
              <w:rPr>
                <w:rStyle w:val="CharAttribute501"/>
                <w:rFonts w:eastAsia="Calibri"/>
                <w:i w:val="0"/>
                <w:sz w:val="24"/>
                <w:u w:val="none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916033" w:rsidRP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916033">
              <w:rPr>
                <w:rFonts w:eastAsiaTheme="minorHAnsi" w:cs="Times New Roman"/>
                <w:kern w:val="0"/>
                <w:lang w:eastAsia="en-US" w:bidi="ar-SA"/>
              </w:rPr>
              <w:t>11</w:t>
            </w:r>
          </w:p>
        </w:tc>
      </w:tr>
      <w:tr w:rsidR="00916033" w:rsidRPr="00916033" w:rsidTr="006E5D96">
        <w:tc>
          <w:tcPr>
            <w:tcW w:w="14175" w:type="dxa"/>
            <w:gridSpan w:val="3"/>
          </w:tcPr>
          <w:p w:rsidR="00916033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CC6C8D">
              <w:rPr>
                <w:rFonts w:eastAsiaTheme="minorHAnsi" w:cs="Times New Roman"/>
                <w:kern w:val="0"/>
                <w:lang w:eastAsia="en-US" w:bidi="ar-SA"/>
              </w:rPr>
              <w:t>Итого</w:t>
            </w:r>
          </w:p>
          <w:p w:rsidR="00813F7C" w:rsidRPr="00CC6C8D" w:rsidRDefault="00813F7C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</w:p>
        </w:tc>
        <w:tc>
          <w:tcPr>
            <w:tcW w:w="1560" w:type="dxa"/>
          </w:tcPr>
          <w:p w:rsidR="00916033" w:rsidRPr="00CC6C8D" w:rsidRDefault="00916033" w:rsidP="00916033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 w:bidi="ar-SA"/>
              </w:rPr>
            </w:pPr>
            <w:r w:rsidRPr="00CC6C8D">
              <w:rPr>
                <w:rFonts w:eastAsiaTheme="minorHAnsi" w:cs="Times New Roman"/>
                <w:kern w:val="0"/>
                <w:lang w:eastAsia="en-US" w:bidi="ar-SA"/>
              </w:rPr>
              <w:t>70</w:t>
            </w:r>
          </w:p>
        </w:tc>
      </w:tr>
    </w:tbl>
    <w:p w:rsidR="00916033" w:rsidRPr="00916033" w:rsidRDefault="00916033" w:rsidP="002B6E9E">
      <w:pPr>
        <w:pStyle w:val="Standard"/>
        <w:spacing w:after="0" w:line="240" w:lineRule="auto"/>
        <w:rPr>
          <w:rFonts w:cs="Times New Roman"/>
          <w:b/>
          <w:sz w:val="24"/>
          <w:szCs w:val="24"/>
        </w:rPr>
      </w:pPr>
    </w:p>
    <w:p w:rsidR="000851F5" w:rsidRDefault="000851F5" w:rsidP="00067B8C">
      <w:pPr>
        <w:pStyle w:val="Standard"/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916033">
        <w:rPr>
          <w:rFonts w:cs="Times New Roman"/>
          <w:b/>
          <w:sz w:val="24"/>
          <w:szCs w:val="24"/>
        </w:rPr>
        <w:t>Календарно-т</w:t>
      </w:r>
      <w:r w:rsidR="00067B8C">
        <w:rPr>
          <w:rFonts w:cs="Times New Roman"/>
          <w:b/>
          <w:sz w:val="24"/>
          <w:szCs w:val="24"/>
        </w:rPr>
        <w:t>ематическое планирование (ФГОС)</w:t>
      </w:r>
    </w:p>
    <w:p w:rsidR="001020C6" w:rsidRPr="00067B8C" w:rsidRDefault="001020C6" w:rsidP="00067B8C">
      <w:pPr>
        <w:pStyle w:val="Standard"/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tbl>
      <w:tblPr>
        <w:tblW w:w="15593" w:type="dxa"/>
        <w:tblInd w:w="2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992"/>
        <w:gridCol w:w="1134"/>
        <w:gridCol w:w="11"/>
        <w:gridCol w:w="5659"/>
        <w:gridCol w:w="6379"/>
      </w:tblGrid>
      <w:tr w:rsidR="004536C6" w:rsidRPr="00916033" w:rsidTr="006E5D96">
        <w:trPr>
          <w:trHeight w:val="300"/>
        </w:trPr>
        <w:tc>
          <w:tcPr>
            <w:tcW w:w="141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4536C6">
            <w:pPr>
              <w:pStyle w:val="Standard"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67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4536C6">
            <w:pPr>
              <w:pStyle w:val="Standard"/>
              <w:keepLine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37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4536C6">
            <w:pPr>
              <w:pStyle w:val="Standard"/>
              <w:keepLine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4536C6" w:rsidRPr="00916033" w:rsidTr="006E5D96">
        <w:trPr>
          <w:trHeight w:val="300"/>
        </w:trPr>
        <w:tc>
          <w:tcPr>
            <w:tcW w:w="141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916033">
            <w:pPr>
              <w:rPr>
                <w:rFonts w:cs="Times New Roman"/>
              </w:rPr>
            </w:pP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4536C6">
            <w:pPr>
              <w:pStyle w:val="Standard"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4536C6">
            <w:pPr>
              <w:pStyle w:val="Standard"/>
              <w:spacing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5670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916033">
            <w:pPr>
              <w:rPr>
                <w:rFonts w:cs="Times New Roman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36C6" w:rsidRPr="00916033" w:rsidRDefault="004536C6" w:rsidP="00916033">
            <w:pPr>
              <w:rPr>
                <w:rFonts w:cs="Times New Roman"/>
              </w:rPr>
            </w:pPr>
          </w:p>
        </w:tc>
      </w:tr>
      <w:tr w:rsidR="000851F5" w:rsidRPr="00916033" w:rsidTr="000C69E7">
        <w:trPr>
          <w:trHeight w:val="323"/>
        </w:trPr>
        <w:tc>
          <w:tcPr>
            <w:tcW w:w="15593" w:type="dxa"/>
            <w:gridSpan w:val="6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0C69E7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916033">
              <w:rPr>
                <w:rFonts w:eastAsia="Times New Roman" w:cs="Times New Roman"/>
                <w:b/>
                <w:bCs/>
                <w:sz w:val="24"/>
                <w:szCs w:val="24"/>
              </w:rPr>
              <w:t>1.Основные свойства простейших геометрических фиг</w:t>
            </w:r>
            <w:r w:rsidR="000C69E7">
              <w:rPr>
                <w:rFonts w:eastAsia="Times New Roman" w:cs="Times New Roman"/>
                <w:b/>
                <w:bCs/>
                <w:sz w:val="24"/>
                <w:szCs w:val="24"/>
              </w:rPr>
              <w:t>ур. Смежные и вертикальные углы (</w:t>
            </w:r>
            <w:r w:rsidRPr="00916033">
              <w:rPr>
                <w:rFonts w:eastAsia="Times New Roman" w:cs="Times New Roman"/>
                <w:b/>
                <w:bCs/>
                <w:sz w:val="24"/>
                <w:szCs w:val="24"/>
              </w:rPr>
              <w:t>11ч.</w:t>
            </w:r>
            <w:r w:rsidR="000C69E7">
              <w:rPr>
                <w:rFonts w:eastAsia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1/1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Возникновение геометрии из практики. Геометрические фигуры и тела. Равенство в геометрии. Точка, прямая, отрезок.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2/2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Луч и угол. Прямой угол. Острые и тупые углы. Величина угла. Градусная мера угла. Измерение углов.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Применяют установленные правила в планировании способа решения.</w:t>
            </w:r>
          </w:p>
          <w:p w:rsidR="000851F5" w:rsidRPr="00916033" w:rsidRDefault="00813F7C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Фронтальная работа с классом, </w:t>
            </w:r>
            <w:r w:rsidR="000851F5" w:rsidRPr="00916033">
              <w:rPr>
                <w:rFonts w:eastAsia="Times New Roman" w:cs="Times New Roman"/>
                <w:color w:val="000000"/>
                <w:sz w:val="24"/>
                <w:szCs w:val="24"/>
              </w:rPr>
              <w:t>работа у доски и в тетрадях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3/3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Сравнение отрезков и углов. Равенство фигур. Равенство отрезков и углов. Середина отрезка. Биссектриса угла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4/4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Измерение отрезков. Длина отрезка. Длина ломаной, периметр многоугольника. Единицы измерения длины. Сравнение отрезков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Определяют цель и проблему учебной деятельности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lastRenderedPageBreak/>
              <w:t>5/5</w:t>
            </w:r>
          </w:p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Решение задач по теме «Измерение отрезков»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6/6</w:t>
            </w:r>
          </w:p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Измерение углов. Градус. Градусная мера углов. Измерение углов на местности.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7/7</w:t>
            </w:r>
          </w:p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Вертикальные и смежные углы. Свойство вертикальных и смежных углов. Доказательства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4536C6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8</w:t>
            </w:r>
            <w:r w:rsidR="000851F5" w:rsidRPr="00916033">
              <w:rPr>
                <w:rFonts w:eastAsia="Times New Roman" w:cs="Times New Roman"/>
                <w:sz w:val="24"/>
                <w:szCs w:val="24"/>
              </w:rPr>
              <w:t>/8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Перпендикулярность прямых.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4536C6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9</w:t>
            </w:r>
            <w:r w:rsidR="000851F5" w:rsidRPr="00916033">
              <w:rPr>
                <w:rFonts w:eastAsia="Times New Roman" w:cs="Times New Roman"/>
                <w:sz w:val="24"/>
                <w:szCs w:val="24"/>
              </w:rPr>
              <w:t>/9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Перпендикулярность прямых. Решение задач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4536C6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10</w:t>
            </w:r>
            <w:r w:rsidR="000851F5" w:rsidRPr="00916033">
              <w:rPr>
                <w:rFonts w:eastAsia="Times New Roman" w:cs="Times New Roman"/>
                <w:sz w:val="24"/>
                <w:szCs w:val="24"/>
              </w:rPr>
              <w:t>/10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813F7C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>
              <w:rPr>
                <w:rFonts w:eastAsia="Times New Roman" w:cs="Times New Roman"/>
                <w:i/>
                <w:sz w:val="24"/>
                <w:szCs w:val="24"/>
              </w:rPr>
              <w:t xml:space="preserve">Контрольная работа № 1 </w:t>
            </w:r>
            <w:r w:rsidR="000851F5" w:rsidRPr="00916033">
              <w:rPr>
                <w:rFonts w:eastAsia="Times New Roman" w:cs="Times New Roman"/>
                <w:i/>
                <w:sz w:val="24"/>
                <w:szCs w:val="24"/>
              </w:rPr>
              <w:t>по теме: «Начальные геометрические сведения».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4536C6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11</w:t>
            </w:r>
            <w:r w:rsidR="000851F5" w:rsidRPr="00916033">
              <w:rPr>
                <w:rFonts w:eastAsia="Times New Roman" w:cs="Times New Roman"/>
                <w:sz w:val="24"/>
                <w:szCs w:val="24"/>
              </w:rPr>
              <w:t>/11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 над ошибками.</w:t>
            </w:r>
            <w:r w:rsidR="004536C6" w:rsidRPr="00916033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916033">
              <w:rPr>
                <w:rFonts w:eastAsia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0C69E7">
        <w:trPr>
          <w:trHeight w:val="314"/>
        </w:trPr>
        <w:tc>
          <w:tcPr>
            <w:tcW w:w="1559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696319" w:rsidP="000C69E7">
            <w:pPr>
              <w:pStyle w:val="Standard"/>
              <w:keepLines/>
              <w:spacing w:after="0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16033">
              <w:rPr>
                <w:rFonts w:eastAsia="Times New Roman" w:cs="Times New Roman"/>
                <w:b/>
                <w:sz w:val="24"/>
                <w:szCs w:val="24"/>
              </w:rPr>
              <w:t>2.</w:t>
            </w:r>
            <w:r w:rsidR="000851F5" w:rsidRPr="00916033">
              <w:rPr>
                <w:rFonts w:eastAsia="Times New Roman" w:cs="Times New Roman"/>
                <w:b/>
                <w:sz w:val="24"/>
                <w:szCs w:val="24"/>
              </w:rPr>
              <w:t>Треуго</w:t>
            </w:r>
            <w:r w:rsidR="000C69E7">
              <w:rPr>
                <w:rFonts w:eastAsia="Times New Roman" w:cs="Times New Roman"/>
                <w:b/>
                <w:sz w:val="24"/>
                <w:szCs w:val="24"/>
              </w:rPr>
              <w:t>льники. Равенство треугольников</w:t>
            </w:r>
            <w:r w:rsidR="000851F5" w:rsidRPr="00916033"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r w:rsidR="000C69E7">
              <w:rPr>
                <w:rFonts w:eastAsia="Times New Roman" w:cs="Times New Roman"/>
                <w:b/>
                <w:sz w:val="24"/>
                <w:szCs w:val="24"/>
              </w:rPr>
              <w:t>(</w:t>
            </w:r>
            <w:r w:rsidR="000851F5" w:rsidRPr="00916033">
              <w:rPr>
                <w:rFonts w:eastAsia="Times New Roman" w:cs="Times New Roman"/>
                <w:b/>
                <w:sz w:val="24"/>
                <w:szCs w:val="24"/>
              </w:rPr>
              <w:t>21ч.</w:t>
            </w:r>
            <w:r w:rsidR="000C69E7">
              <w:rPr>
                <w:rFonts w:eastAsia="Times New Roman" w:cs="Times New Roman"/>
                <w:b/>
                <w:sz w:val="24"/>
                <w:szCs w:val="24"/>
              </w:rPr>
              <w:t>)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12/1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Треугольники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Прилагают волевые усилия и преодолевают трудности и препятствия на пути достижения целей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13/2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Первый признак равенства треугольников.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14/3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813F7C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Решение задач на применение </w:t>
            </w:r>
            <w:r w:rsidR="000851F5" w:rsidRPr="00916033">
              <w:rPr>
                <w:rFonts w:eastAsia="Times New Roman" w:cs="Times New Roman"/>
                <w:sz w:val="24"/>
                <w:szCs w:val="24"/>
              </w:rPr>
              <w:t>первого признака равенства треугольников.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15/4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Перпендикуляр и наклонная к прямой. Расстояние от точки до прямой.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16/5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Перпендикуляр и наклонная к прямой. Расстояние от точки до прямой. Решение задач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 xml:space="preserve">Выбирают действия в соответствии с поставленной задачей и условиями ее реализации, самостоятельно оценивают </w:t>
            </w:r>
            <w:r w:rsidRPr="00916033">
              <w:rPr>
                <w:rFonts w:eastAsia="Times New Roman" w:cs="Times New Roman"/>
                <w:sz w:val="24"/>
                <w:szCs w:val="24"/>
              </w:rPr>
              <w:lastRenderedPageBreak/>
              <w:t>результат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lastRenderedPageBreak/>
              <w:t>17/6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Высота, медианы, биссектриса треугольника.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18/7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Высота, медианы, биссектриса треугольника. Решение задач.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19/8</w:t>
            </w:r>
          </w:p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Равнобедренные и равносторонние треугольники; свойства и признаки равнобедренного треугольника.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20/9</w:t>
            </w:r>
          </w:p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Равнобедренные и равносторонние треугольники; свойства и признаки равнобедренного треугольника. Решение задач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0C69E7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Работая по плану, сверяют свои действия с целью, вносят корректировки.</w:t>
            </w:r>
            <w:r w:rsidR="000C69E7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0C69E7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Фронтальная работа с классом, </w:t>
            </w:r>
            <w:r w:rsidRPr="00916033">
              <w:rPr>
                <w:rFonts w:eastAsia="Times New Roman" w:cs="Times New Roman"/>
                <w:color w:val="000000"/>
                <w:sz w:val="24"/>
                <w:szCs w:val="24"/>
              </w:rPr>
              <w:t>работа у доски и в тетрадях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21/10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Признаки равенства треугольников. Второй признак равенства треугольников.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Работая по плану, сверяют свои действия с целью, вносят корректировки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22./11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Признаки равенства треугольников. Второй признак р</w:t>
            </w:r>
            <w:r w:rsidR="00696319" w:rsidRPr="00916033">
              <w:rPr>
                <w:rFonts w:eastAsia="Times New Roman" w:cs="Times New Roman"/>
                <w:sz w:val="24"/>
                <w:szCs w:val="24"/>
              </w:rPr>
              <w:t xml:space="preserve">авенства треугольников. 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23./12.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Третий признак равенства треугольников.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24-/13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Третий признак равенства треугольников. Решение задач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4536C6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25/14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Окружность и круг.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</w:t>
            </w:r>
            <w:r w:rsidR="000C69E7">
              <w:rPr>
                <w:rFonts w:eastAsia="Times New Roman" w:cs="Times New Roman"/>
                <w:sz w:val="24"/>
                <w:szCs w:val="24"/>
              </w:rPr>
              <w:t>мостоятельно оценивают результат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26/15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 xml:space="preserve">Основные задачи на построение: деление отрезка пополам, деление отрезка на </w:t>
            </w:r>
            <w:r w:rsidRPr="00916033">
              <w:rPr>
                <w:rFonts w:eastAsia="Times New Roman" w:cs="Times New Roman"/>
                <w:i/>
                <w:sz w:val="24"/>
                <w:szCs w:val="24"/>
              </w:rPr>
              <w:t xml:space="preserve">п </w:t>
            </w:r>
            <w:r w:rsidRPr="00916033">
              <w:rPr>
                <w:rFonts w:eastAsia="Times New Roman" w:cs="Times New Roman"/>
                <w:sz w:val="24"/>
                <w:szCs w:val="24"/>
              </w:rPr>
              <w:t>равных частей, построение треугольника по трем сторонам.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27/16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Основные за</w:t>
            </w:r>
            <w:r w:rsidR="000C69E7">
              <w:rPr>
                <w:rFonts w:eastAsia="Times New Roman" w:cs="Times New Roman"/>
                <w:sz w:val="24"/>
                <w:szCs w:val="24"/>
              </w:rPr>
              <w:t xml:space="preserve">дачи на построение: построение </w:t>
            </w:r>
            <w:r w:rsidRPr="00916033">
              <w:rPr>
                <w:rFonts w:eastAsia="Times New Roman" w:cs="Times New Roman"/>
                <w:sz w:val="24"/>
                <w:szCs w:val="24"/>
              </w:rPr>
              <w:t>перпендикуляра к прямой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усвоению.</w:t>
            </w:r>
          </w:p>
          <w:p w:rsidR="000851F5" w:rsidRPr="00916033" w:rsidRDefault="004536C6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Фронтальная работа с классом, </w:t>
            </w:r>
            <w:r w:rsidR="000851F5" w:rsidRPr="00916033">
              <w:rPr>
                <w:rFonts w:eastAsia="Times New Roman" w:cs="Times New Roman"/>
                <w:color w:val="000000"/>
                <w:sz w:val="24"/>
                <w:szCs w:val="24"/>
              </w:rPr>
              <w:t>работа у доски и в тетрадях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67B8C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28-29-30/ </w:t>
            </w:r>
            <w:r w:rsidR="000851F5" w:rsidRPr="00916033">
              <w:rPr>
                <w:rFonts w:eastAsia="Times New Roman" w:cs="Times New Roman"/>
                <w:sz w:val="24"/>
                <w:szCs w:val="24"/>
              </w:rPr>
              <w:t>17-18-19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Решение задач на применение признаков равенства треугольников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Планируют алгоритм выполнения задания, корректируют работу по ходу вып</w:t>
            </w:r>
            <w:r w:rsidR="001D5000">
              <w:rPr>
                <w:rFonts w:eastAsia="Times New Roman" w:cs="Times New Roman"/>
                <w:sz w:val="24"/>
                <w:szCs w:val="24"/>
              </w:rPr>
              <w:t>олнения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067B8C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lastRenderedPageBreak/>
              <w:t>31/20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916033">
              <w:rPr>
                <w:rFonts w:eastAsia="Times New Roman" w:cs="Times New Roman"/>
                <w:i/>
                <w:sz w:val="24"/>
                <w:szCs w:val="24"/>
              </w:rPr>
              <w:t xml:space="preserve">Контрольная работа № </w:t>
            </w:r>
            <w:proofErr w:type="gramStart"/>
            <w:r w:rsidRPr="00916033">
              <w:rPr>
                <w:rFonts w:eastAsia="Times New Roman" w:cs="Times New Roman"/>
                <w:i/>
                <w:sz w:val="24"/>
                <w:szCs w:val="24"/>
              </w:rPr>
              <w:t>2  по</w:t>
            </w:r>
            <w:proofErr w:type="gramEnd"/>
            <w:r w:rsidRPr="00916033">
              <w:rPr>
                <w:rFonts w:eastAsia="Times New Roman" w:cs="Times New Roman"/>
                <w:i/>
                <w:sz w:val="24"/>
                <w:szCs w:val="24"/>
              </w:rPr>
              <w:t xml:space="preserve"> теме: «Треугольники».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0851F5" w:rsidRPr="00916033" w:rsidTr="00813F7C">
        <w:trPr>
          <w:trHeight w:val="219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067B8C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32/21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 над ошибками. Решение задач.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0851F5" w:rsidRPr="00916033" w:rsidTr="000C69E7">
        <w:trPr>
          <w:trHeight w:val="274"/>
        </w:trPr>
        <w:tc>
          <w:tcPr>
            <w:tcW w:w="1559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696319" w:rsidP="000C69E7">
            <w:pPr>
              <w:pStyle w:val="Standard"/>
              <w:keepLines/>
              <w:spacing w:after="0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916033">
              <w:rPr>
                <w:rFonts w:eastAsia="Times New Roman" w:cs="Times New Roman"/>
                <w:b/>
                <w:sz w:val="24"/>
                <w:szCs w:val="24"/>
              </w:rPr>
              <w:t>3.</w:t>
            </w:r>
            <w:r w:rsidR="000851F5" w:rsidRPr="00916033">
              <w:rPr>
                <w:rFonts w:eastAsia="Times New Roman" w:cs="Times New Roman"/>
                <w:b/>
                <w:sz w:val="24"/>
                <w:szCs w:val="24"/>
              </w:rPr>
              <w:t>Параллельные прямые. 11ч.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33/1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Параллельные прямые и пересекающиеся прямые. Параллельные отрезки. Перпендикулярность прямых.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4536C6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34/2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Признаки параллельности двух прямых.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35/3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ind w:right="172"/>
              <w:rPr>
                <w:rFonts w:eastAsia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ind w:right="172"/>
              <w:rPr>
                <w:rFonts w:eastAsia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ind w:right="172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Практические способы построения параллельных прямых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36/4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Решение задач по теме «Признаки параллельности прямых»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Работая по плану, сверяют свои действия с целью, вносят корректировки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8B2301" w:rsidP="00067B8C">
            <w:pPr>
              <w:pStyle w:val="Standard"/>
              <w:keepLines/>
              <w:spacing w:after="0" w:line="240" w:lineRule="auto"/>
              <w:ind w:right="172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0851F5" w:rsidRPr="00916033">
              <w:rPr>
                <w:rFonts w:eastAsia="Times New Roman" w:cs="Times New Roman"/>
                <w:sz w:val="24"/>
                <w:szCs w:val="24"/>
              </w:rPr>
              <w:t>37/5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Аксиомы параллельных прямых.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0C69E7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задачей.</w:t>
            </w:r>
            <w:r w:rsidR="000C69E7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4536C6" w:rsidRPr="0091603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Фронтальная работа с классом, </w:t>
            </w:r>
            <w:r w:rsidRPr="00916033">
              <w:rPr>
                <w:rFonts w:eastAsia="Times New Roman" w:cs="Times New Roman"/>
                <w:color w:val="000000"/>
                <w:sz w:val="24"/>
                <w:szCs w:val="24"/>
              </w:rPr>
              <w:t>работа у доски и в тетрадях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067B8C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38/6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Прямая и обратная теоремы.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39/7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bCs/>
                <w:sz w:val="24"/>
                <w:szCs w:val="24"/>
              </w:rPr>
            </w:pPr>
            <w:r w:rsidRPr="00916033">
              <w:rPr>
                <w:rFonts w:eastAsia="Times New Roman" w:cs="Times New Roman"/>
                <w:bCs/>
                <w:sz w:val="24"/>
                <w:szCs w:val="24"/>
              </w:rPr>
              <w:t>Свойства параллельных прямых.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40/8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Решение задач по теме «Параллельные прямые»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Прилагают волевые усилия и преодолевают трудности и препятствия на пути достижения целей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41/9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Решение задач по теме «Параллельные прямые»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Применяют установленные правила в планировании способа решения.</w:t>
            </w:r>
          </w:p>
          <w:p w:rsidR="000851F5" w:rsidRPr="00916033" w:rsidRDefault="004536C6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Фронтальная работа с классом, </w:t>
            </w:r>
            <w:r w:rsidR="000851F5" w:rsidRPr="00916033">
              <w:rPr>
                <w:rFonts w:eastAsia="Times New Roman" w:cs="Times New Roman"/>
                <w:color w:val="000000"/>
                <w:sz w:val="24"/>
                <w:szCs w:val="24"/>
              </w:rPr>
              <w:t>работа у доски и в тетрадях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42/10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8B2301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916033">
              <w:rPr>
                <w:rFonts w:eastAsia="Times New Roman" w:cs="Times New Roman"/>
                <w:i/>
                <w:sz w:val="24"/>
                <w:szCs w:val="24"/>
              </w:rPr>
              <w:t xml:space="preserve">Контрольная работа № </w:t>
            </w:r>
            <w:proofErr w:type="gramStart"/>
            <w:r w:rsidRPr="00916033">
              <w:rPr>
                <w:rFonts w:eastAsia="Times New Roman" w:cs="Times New Roman"/>
                <w:i/>
                <w:sz w:val="24"/>
                <w:szCs w:val="24"/>
              </w:rPr>
              <w:t>3  по</w:t>
            </w:r>
            <w:proofErr w:type="gramEnd"/>
            <w:r w:rsidRPr="00916033">
              <w:rPr>
                <w:rFonts w:eastAsia="Times New Roman" w:cs="Times New Roman"/>
                <w:i/>
                <w:sz w:val="24"/>
                <w:szCs w:val="24"/>
              </w:rPr>
              <w:t xml:space="preserve"> теме: «Параллельные  прямые»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43/11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 над ошибками.</w:t>
            </w:r>
            <w:r w:rsidR="004536C6" w:rsidRPr="00916033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916033">
              <w:rPr>
                <w:rFonts w:eastAsia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7C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0C69E7">
        <w:trPr>
          <w:trHeight w:val="242"/>
        </w:trPr>
        <w:tc>
          <w:tcPr>
            <w:tcW w:w="1559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696319" w:rsidP="000C69E7">
            <w:pPr>
              <w:pStyle w:val="Standard"/>
              <w:widowControl w:val="0"/>
              <w:spacing w:before="20" w:after="0"/>
              <w:ind w:right="7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916033">
              <w:rPr>
                <w:rFonts w:eastAsia="Times New Roman" w:cs="Times New Roman"/>
                <w:b/>
                <w:bCs/>
                <w:sz w:val="24"/>
                <w:szCs w:val="24"/>
              </w:rPr>
              <w:lastRenderedPageBreak/>
              <w:t>4.</w:t>
            </w:r>
            <w:r w:rsidR="000851F5" w:rsidRPr="00916033">
              <w:rPr>
                <w:rFonts w:eastAsia="Times New Roman" w:cs="Times New Roman"/>
                <w:b/>
                <w:bCs/>
                <w:sz w:val="24"/>
                <w:szCs w:val="24"/>
              </w:rPr>
              <w:t>Сумма углов треугольника. Соотношение между с</w:t>
            </w:r>
            <w:r w:rsidR="000C69E7">
              <w:rPr>
                <w:rFonts w:eastAsia="Times New Roman" w:cs="Times New Roman"/>
                <w:b/>
                <w:bCs/>
                <w:sz w:val="24"/>
                <w:szCs w:val="24"/>
              </w:rPr>
              <w:t>торонами и углами треугольника (</w:t>
            </w:r>
            <w:r w:rsidR="000851F5" w:rsidRPr="00916033">
              <w:rPr>
                <w:rFonts w:eastAsia="Times New Roman" w:cs="Times New Roman"/>
                <w:b/>
                <w:bCs/>
                <w:sz w:val="24"/>
                <w:szCs w:val="24"/>
              </w:rPr>
              <w:t>16ч.</w:t>
            </w:r>
            <w:r w:rsidR="000C69E7">
              <w:rPr>
                <w:rFonts w:eastAsia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BE4165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44/1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Сумма углов треугольника.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45/2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Сумма углов треугольника. Следствия.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46/3</w:t>
            </w:r>
          </w:p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Внешние углы треугольника. Свойство внешнего угла треугольника.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1D5000" w:rsidRDefault="000851F5" w:rsidP="00916033">
            <w:pPr>
              <w:pStyle w:val="Standard"/>
              <w:keepLines/>
              <w:spacing w:after="0" w:line="200" w:lineRule="exact"/>
              <w:rPr>
                <w:rFonts w:cs="Times New Roman"/>
                <w:sz w:val="24"/>
                <w:szCs w:val="24"/>
              </w:rPr>
            </w:pPr>
            <w:r w:rsidRPr="001D5000">
              <w:rPr>
                <w:rFonts w:eastAsia="Times New Roman" w:cs="Times New Roman"/>
                <w:sz w:val="24"/>
                <w:szCs w:val="24"/>
              </w:rPr>
              <w:t>Выделяют и осознают то, что уже усво</w:t>
            </w:r>
            <w:r w:rsidR="004536C6" w:rsidRPr="001D5000">
              <w:rPr>
                <w:rFonts w:eastAsia="Times New Roman" w:cs="Times New Roman"/>
                <w:sz w:val="24"/>
                <w:szCs w:val="24"/>
              </w:rPr>
              <w:t>ено и что еще подлежит усвоению</w:t>
            </w:r>
            <w:r w:rsidRPr="001D5000">
              <w:rPr>
                <w:rFonts w:eastAsia="Times New Roman" w:cs="Times New Roman"/>
                <w:sz w:val="24"/>
                <w:szCs w:val="24"/>
              </w:rPr>
              <w:t>.</w:t>
            </w:r>
            <w:r w:rsidR="004536C6" w:rsidRPr="001D5000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1D5000">
              <w:rPr>
                <w:rFonts w:eastAsia="Times New Roman" w:cs="Times New Roman"/>
                <w:color w:val="000000"/>
                <w:sz w:val="24"/>
                <w:szCs w:val="24"/>
              </w:rPr>
              <w:t>Фронтальная работа с класс</w:t>
            </w:r>
            <w:r w:rsidR="001D5000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ом, </w:t>
            </w:r>
            <w:r w:rsidRPr="001D5000">
              <w:rPr>
                <w:rFonts w:eastAsia="Times New Roman" w:cs="Times New Roman"/>
                <w:color w:val="000000"/>
                <w:sz w:val="24"/>
                <w:szCs w:val="24"/>
              </w:rPr>
              <w:t>работа у доски и в тетрадях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47/4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1020C6" w:rsidRDefault="000851F5" w:rsidP="00916033">
            <w:pPr>
              <w:pStyle w:val="Standard"/>
              <w:keepLines/>
              <w:spacing w:line="200" w:lineRule="exact"/>
              <w:rPr>
                <w:rFonts w:eastAsia="Times New Roman" w:cs="Times New Roman"/>
                <w:sz w:val="24"/>
                <w:szCs w:val="24"/>
              </w:rPr>
            </w:pPr>
            <w:r w:rsidRPr="001020C6">
              <w:rPr>
                <w:rFonts w:eastAsia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48/5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49/6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Неравенство треугольника.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50/7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Прямоугольные треугольники. Свойства прямоугольных треугольников.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51/8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Прямоугольные треугольники. Свойства прямоугольных треугольников.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52/9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Признаки равенства прямоугольных треугольников. Решение задач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4536C6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53/10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Признаки равенства прямоугольных треугольников. Решение задач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54/11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Прямоугольный треугольник. Решение задач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55/12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bCs/>
                <w:sz w:val="24"/>
                <w:szCs w:val="24"/>
              </w:rPr>
            </w:pPr>
            <w:r w:rsidRPr="00916033">
              <w:rPr>
                <w:rFonts w:eastAsia="Times New Roman" w:cs="Times New Roman"/>
                <w:bCs/>
                <w:sz w:val="24"/>
                <w:szCs w:val="24"/>
              </w:rPr>
              <w:t xml:space="preserve">Расстояние от точки до прямой. Расстояние между параллельными прямыми            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56/13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Построение треугольника по трем элементам.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57/14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Решение задач по теме: «Свойства прямоугольного треугольника и внешнего угла треугольника».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4536C6">
            <w:pPr>
              <w:pStyle w:val="Standard"/>
              <w:keepLine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lastRenderedPageBreak/>
              <w:t>58/15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1D5000" w:rsidP="00916033">
            <w:pPr>
              <w:pStyle w:val="Standard"/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>
              <w:rPr>
                <w:rFonts w:eastAsia="Times New Roman" w:cs="Times New Roman"/>
                <w:i/>
                <w:sz w:val="24"/>
                <w:szCs w:val="24"/>
              </w:rPr>
              <w:t xml:space="preserve">Контрольная работа № 4 </w:t>
            </w:r>
            <w:r w:rsidR="000851F5" w:rsidRPr="00916033">
              <w:rPr>
                <w:rFonts w:eastAsia="Times New Roman" w:cs="Times New Roman"/>
                <w:i/>
                <w:sz w:val="24"/>
                <w:szCs w:val="24"/>
              </w:rPr>
              <w:t xml:space="preserve">по теме: «Соотношение </w:t>
            </w:r>
            <w:proofErr w:type="gramStart"/>
            <w:r w:rsidR="000851F5" w:rsidRPr="00916033">
              <w:rPr>
                <w:rFonts w:eastAsia="Times New Roman" w:cs="Times New Roman"/>
                <w:i/>
                <w:sz w:val="24"/>
                <w:szCs w:val="24"/>
              </w:rPr>
              <w:t>между  сторонами</w:t>
            </w:r>
            <w:proofErr w:type="gramEnd"/>
            <w:r w:rsidR="000851F5" w:rsidRPr="00916033">
              <w:rPr>
                <w:rFonts w:eastAsia="Times New Roman" w:cs="Times New Roman"/>
                <w:i/>
                <w:sz w:val="24"/>
                <w:szCs w:val="24"/>
              </w:rPr>
              <w:t xml:space="preserve"> и углами треугольника».</w:t>
            </w:r>
          </w:p>
        </w:tc>
        <w:tc>
          <w:tcPr>
            <w:tcW w:w="6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8B2301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59/16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/>
              <w:rPr>
                <w:rFonts w:eastAsia="Times New Roman" w:cs="Times New Roman"/>
                <w:bCs/>
                <w:sz w:val="24"/>
                <w:szCs w:val="24"/>
              </w:rPr>
            </w:pPr>
            <w:r w:rsidRPr="00916033">
              <w:rPr>
                <w:rFonts w:eastAsia="Times New Roman" w:cs="Times New Roman"/>
                <w:bCs/>
                <w:sz w:val="24"/>
                <w:szCs w:val="24"/>
              </w:rPr>
              <w:t>Работа над ошибками. Решение задач.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0C69E7">
        <w:trPr>
          <w:trHeight w:val="245"/>
        </w:trPr>
        <w:tc>
          <w:tcPr>
            <w:tcW w:w="15593" w:type="dxa"/>
            <w:gridSpan w:val="6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0C69E7" w:rsidRDefault="000C69E7" w:rsidP="000C69E7">
            <w:pPr>
              <w:pStyle w:val="Standard"/>
              <w:keepLines/>
              <w:tabs>
                <w:tab w:val="center" w:pos="7688"/>
                <w:tab w:val="left" w:pos="9380"/>
              </w:tabs>
              <w:spacing w:after="0" w:line="240" w:lineRule="auto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ab/>
            </w:r>
            <w:r w:rsidR="00696319"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>5.</w:t>
            </w:r>
            <w:r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>Повторение</w:t>
            </w:r>
            <w:r w:rsidR="000851F5"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>(</w:t>
            </w:r>
            <w:r w:rsidR="000851F5"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>11</w:t>
            </w:r>
            <w:proofErr w:type="gramStart"/>
            <w:r w:rsidR="000851F5"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>ч</w:t>
            </w:r>
            <w:r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>.)</w:t>
            </w:r>
            <w:r w:rsidRPr="000C69E7">
              <w:rPr>
                <w:rFonts w:eastAsia="Times New Roman" w:cs="Times New Roman"/>
                <w:b/>
                <w:bCs/>
                <w:sz w:val="24"/>
                <w:szCs w:val="24"/>
              </w:rPr>
              <w:tab/>
            </w:r>
            <w:proofErr w:type="gramEnd"/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60-61/1-2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Повторение по теме: «Измерение отрезков и углов. Сравнение отрезков и углов». Анализ контрольной работы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62-63/3-4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Повторение по теме: «Признаки равенства треугольников».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64-65/5-6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Повторение по теме: «Признаки равенства треугольников».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66-67/7-8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Повторение по теме: «Сумма углов треугольника. Внешний угол треугольника и его свойства».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68-69/9-10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Повторение по теме: «Внешний угол треугольника»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0851F5" w:rsidRPr="00916033" w:rsidTr="006E5D96">
        <w:trPr>
          <w:trHeight w:val="601"/>
        </w:trPr>
        <w:tc>
          <w:tcPr>
            <w:tcW w:w="141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70/11</w:t>
            </w:r>
          </w:p>
        </w:tc>
        <w:tc>
          <w:tcPr>
            <w:tcW w:w="99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spacing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Повторение по теме «Расстояние между параллельными прямыми»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51F5" w:rsidRPr="00916033" w:rsidRDefault="000851F5" w:rsidP="00916033">
            <w:pPr>
              <w:pStyle w:val="Standard"/>
              <w:keepLines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16033">
              <w:rPr>
                <w:rFonts w:eastAsia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</w:tbl>
    <w:p w:rsidR="004536C6" w:rsidRPr="00916033" w:rsidRDefault="004536C6" w:rsidP="004536C6">
      <w:pPr>
        <w:pStyle w:val="Standard"/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D327AE" w:rsidRDefault="00D327AE" w:rsidP="006E5D96">
      <w:pPr>
        <w:pStyle w:val="Standard"/>
        <w:spacing w:after="0" w:line="240" w:lineRule="auto"/>
        <w:rPr>
          <w:rFonts w:cs="Times New Roman"/>
          <w:b/>
          <w:sz w:val="24"/>
          <w:szCs w:val="24"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1D5000" w:rsidRDefault="001D5000" w:rsidP="001020C6">
      <w:pPr>
        <w:jc w:val="center"/>
        <w:rPr>
          <w:b/>
          <w:bCs/>
        </w:rPr>
      </w:pPr>
    </w:p>
    <w:p w:rsidR="004536C6" w:rsidRDefault="00D327AE" w:rsidP="001020C6">
      <w:pPr>
        <w:jc w:val="center"/>
        <w:rPr>
          <w:b/>
          <w:bCs/>
        </w:rPr>
      </w:pPr>
      <w:r w:rsidRPr="00817CE1">
        <w:rPr>
          <w:b/>
          <w:bCs/>
        </w:rPr>
        <w:lastRenderedPageBreak/>
        <w:t xml:space="preserve">Перечень учебно-методического обеспечения. </w:t>
      </w:r>
      <w:r w:rsidR="00067B8C">
        <w:rPr>
          <w:b/>
          <w:bCs/>
        </w:rPr>
        <w:t xml:space="preserve"> Список литературы</w:t>
      </w:r>
      <w:r w:rsidR="003877F4">
        <w:rPr>
          <w:b/>
          <w:bCs/>
        </w:rPr>
        <w:t xml:space="preserve"> (дополнительно</w:t>
      </w:r>
      <w:r w:rsidR="001020C6">
        <w:rPr>
          <w:b/>
          <w:bCs/>
        </w:rPr>
        <w:t>й, основной)</w:t>
      </w:r>
    </w:p>
    <w:p w:rsidR="008B2301" w:rsidRPr="001020C6" w:rsidRDefault="008B2301" w:rsidP="001020C6">
      <w:pPr>
        <w:jc w:val="center"/>
        <w:rPr>
          <w:b/>
          <w:bCs/>
          <w:lang w:eastAsia="ru-RU"/>
        </w:rPr>
      </w:pPr>
    </w:p>
    <w:p w:rsidR="001D5000" w:rsidRDefault="000851F5" w:rsidP="001020C6">
      <w:pPr>
        <w:pStyle w:val="Standard"/>
        <w:spacing w:after="0"/>
        <w:rPr>
          <w:rFonts w:cs="Times New Roman"/>
          <w:i/>
          <w:sz w:val="24"/>
          <w:szCs w:val="24"/>
          <w:u w:val="single"/>
        </w:rPr>
      </w:pPr>
      <w:r w:rsidRPr="00067B8C">
        <w:rPr>
          <w:rFonts w:cs="Times New Roman"/>
          <w:i/>
          <w:sz w:val="24"/>
          <w:szCs w:val="24"/>
          <w:u w:val="single"/>
        </w:rPr>
        <w:t>для учащихся:</w:t>
      </w:r>
      <w:r w:rsidR="001020C6">
        <w:rPr>
          <w:rFonts w:cs="Times New Roman"/>
          <w:i/>
          <w:sz w:val="24"/>
          <w:szCs w:val="24"/>
          <w:u w:val="single"/>
        </w:rPr>
        <w:t xml:space="preserve"> </w:t>
      </w:r>
    </w:p>
    <w:p w:rsidR="000851F5" w:rsidRPr="001020C6" w:rsidRDefault="000851F5" w:rsidP="001020C6">
      <w:pPr>
        <w:pStyle w:val="Standard"/>
        <w:spacing w:after="0"/>
        <w:rPr>
          <w:rFonts w:cs="Times New Roman"/>
          <w:i/>
          <w:sz w:val="24"/>
          <w:szCs w:val="24"/>
          <w:u w:val="single"/>
        </w:rPr>
      </w:pPr>
      <w:proofErr w:type="spellStart"/>
      <w:proofErr w:type="gramStart"/>
      <w:r w:rsidRPr="00067B8C">
        <w:rPr>
          <w:rFonts w:cs="Times New Roman"/>
          <w:sz w:val="24"/>
          <w:szCs w:val="24"/>
        </w:rPr>
        <w:t>Атанасян</w:t>
      </w:r>
      <w:proofErr w:type="spellEnd"/>
      <w:r w:rsidRPr="00067B8C">
        <w:rPr>
          <w:rFonts w:cs="Times New Roman"/>
          <w:sz w:val="24"/>
          <w:szCs w:val="24"/>
        </w:rPr>
        <w:t xml:space="preserve">  Л.С.</w:t>
      </w:r>
      <w:proofErr w:type="gramEnd"/>
      <w:r w:rsidRPr="00067B8C">
        <w:rPr>
          <w:rFonts w:cs="Times New Roman"/>
          <w:sz w:val="24"/>
          <w:szCs w:val="24"/>
        </w:rPr>
        <w:t xml:space="preserve"> Геометрия: учебник для 7-9 </w:t>
      </w:r>
      <w:proofErr w:type="spellStart"/>
      <w:r w:rsidRPr="00067B8C">
        <w:rPr>
          <w:rFonts w:cs="Times New Roman"/>
          <w:sz w:val="24"/>
          <w:szCs w:val="24"/>
        </w:rPr>
        <w:t>кл</w:t>
      </w:r>
      <w:proofErr w:type="spellEnd"/>
      <w:r w:rsidRPr="00067B8C">
        <w:rPr>
          <w:rFonts w:cs="Times New Roman"/>
          <w:sz w:val="24"/>
          <w:szCs w:val="24"/>
        </w:rPr>
        <w:t xml:space="preserve">. общеобразовательных учреждений [Текст]/ Л.С. </w:t>
      </w:r>
      <w:proofErr w:type="spellStart"/>
      <w:r w:rsidRPr="00067B8C">
        <w:rPr>
          <w:rFonts w:cs="Times New Roman"/>
          <w:sz w:val="24"/>
          <w:szCs w:val="24"/>
        </w:rPr>
        <w:t>Атанасян</w:t>
      </w:r>
      <w:proofErr w:type="spellEnd"/>
      <w:r w:rsidRPr="00067B8C">
        <w:rPr>
          <w:rFonts w:cs="Times New Roman"/>
          <w:sz w:val="24"/>
          <w:szCs w:val="24"/>
        </w:rPr>
        <w:t xml:space="preserve">, В.Ф. Бутузов, С.Б. Кадомцев и </w:t>
      </w:r>
      <w:proofErr w:type="spellStart"/>
      <w:r w:rsidRPr="00067B8C">
        <w:rPr>
          <w:rFonts w:cs="Times New Roman"/>
          <w:sz w:val="24"/>
          <w:szCs w:val="24"/>
        </w:rPr>
        <w:t>др.-М.:Просвещение</w:t>
      </w:r>
      <w:proofErr w:type="spellEnd"/>
      <w:r w:rsidRPr="00067B8C">
        <w:rPr>
          <w:rFonts w:cs="Times New Roman"/>
          <w:sz w:val="24"/>
          <w:szCs w:val="24"/>
        </w:rPr>
        <w:t xml:space="preserve"> 2017.</w:t>
      </w:r>
    </w:p>
    <w:p w:rsidR="001D5000" w:rsidRDefault="000851F5" w:rsidP="001020C6">
      <w:pPr>
        <w:pStyle w:val="Standard"/>
        <w:spacing w:after="0"/>
        <w:rPr>
          <w:rFonts w:cs="Times New Roman"/>
          <w:i/>
          <w:color w:val="000000"/>
          <w:sz w:val="24"/>
          <w:szCs w:val="24"/>
          <w:u w:val="single"/>
        </w:rPr>
      </w:pPr>
      <w:r w:rsidRPr="00067B8C">
        <w:rPr>
          <w:rFonts w:cs="Times New Roman"/>
          <w:i/>
          <w:color w:val="000000"/>
          <w:sz w:val="24"/>
          <w:szCs w:val="24"/>
          <w:u w:val="single"/>
        </w:rPr>
        <w:t>для учителя:</w:t>
      </w:r>
      <w:r w:rsidR="001020C6">
        <w:rPr>
          <w:rFonts w:cs="Times New Roman"/>
          <w:i/>
          <w:color w:val="000000"/>
          <w:sz w:val="24"/>
          <w:szCs w:val="24"/>
          <w:u w:val="single"/>
        </w:rPr>
        <w:t xml:space="preserve"> </w:t>
      </w:r>
    </w:p>
    <w:p w:rsidR="000851F5" w:rsidRPr="001020C6" w:rsidRDefault="000851F5" w:rsidP="001020C6">
      <w:pPr>
        <w:pStyle w:val="Standard"/>
        <w:spacing w:after="0"/>
        <w:rPr>
          <w:rFonts w:cs="Times New Roman"/>
          <w:i/>
          <w:color w:val="000000"/>
          <w:sz w:val="24"/>
          <w:szCs w:val="24"/>
          <w:u w:val="single"/>
        </w:rPr>
      </w:pPr>
      <w:proofErr w:type="spellStart"/>
      <w:r w:rsidRPr="00067B8C">
        <w:rPr>
          <w:rFonts w:cs="Times New Roman"/>
          <w:sz w:val="24"/>
          <w:szCs w:val="24"/>
        </w:rPr>
        <w:t>Атанасян</w:t>
      </w:r>
      <w:proofErr w:type="spellEnd"/>
      <w:r w:rsidRPr="00067B8C">
        <w:rPr>
          <w:rFonts w:cs="Times New Roman"/>
          <w:sz w:val="24"/>
          <w:szCs w:val="24"/>
        </w:rPr>
        <w:t>,</w:t>
      </w:r>
      <w:r w:rsidRPr="00916033">
        <w:rPr>
          <w:rFonts w:cs="Times New Roman"/>
          <w:sz w:val="24"/>
          <w:szCs w:val="24"/>
        </w:rPr>
        <w:t xml:space="preserve"> Л.С. Изучение геометрии в 7-9 </w:t>
      </w:r>
      <w:proofErr w:type="spellStart"/>
      <w:proofErr w:type="gramStart"/>
      <w:r w:rsidRPr="00916033">
        <w:rPr>
          <w:rFonts w:cs="Times New Roman"/>
          <w:sz w:val="24"/>
          <w:szCs w:val="24"/>
        </w:rPr>
        <w:t>кл</w:t>
      </w:r>
      <w:proofErr w:type="spellEnd"/>
      <w:r w:rsidRPr="00916033">
        <w:rPr>
          <w:rFonts w:cs="Times New Roman"/>
          <w:sz w:val="24"/>
          <w:szCs w:val="24"/>
        </w:rPr>
        <w:t>.:</w:t>
      </w:r>
      <w:proofErr w:type="gramEnd"/>
      <w:r w:rsidRPr="00916033">
        <w:rPr>
          <w:rFonts w:cs="Times New Roman"/>
          <w:sz w:val="24"/>
          <w:szCs w:val="24"/>
        </w:rPr>
        <w:t xml:space="preserve"> Методические рекомендации для учителя [Текст]/ Л.С. </w:t>
      </w:r>
      <w:proofErr w:type="spellStart"/>
      <w:r w:rsidRPr="00916033">
        <w:rPr>
          <w:rFonts w:cs="Times New Roman"/>
          <w:sz w:val="24"/>
          <w:szCs w:val="24"/>
        </w:rPr>
        <w:t>Атанасян</w:t>
      </w:r>
      <w:proofErr w:type="spellEnd"/>
      <w:r w:rsidRPr="00916033">
        <w:rPr>
          <w:rFonts w:cs="Times New Roman"/>
          <w:sz w:val="24"/>
          <w:szCs w:val="24"/>
        </w:rPr>
        <w:t>. –М.: Просвещение,2008.</w:t>
      </w:r>
    </w:p>
    <w:p w:rsidR="000851F5" w:rsidRPr="00916033" w:rsidRDefault="00D4166D" w:rsidP="000851F5">
      <w:pPr>
        <w:pStyle w:val="Standard"/>
        <w:spacing w:after="0"/>
        <w:ind w:left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Геометрия 7 класс, </w:t>
      </w:r>
      <w:proofErr w:type="spellStart"/>
      <w:r>
        <w:rPr>
          <w:rFonts w:cs="Times New Roman"/>
          <w:sz w:val="24"/>
          <w:szCs w:val="24"/>
        </w:rPr>
        <w:t>Контрольно</w:t>
      </w:r>
      <w:proofErr w:type="spellEnd"/>
      <w:r>
        <w:rPr>
          <w:rFonts w:cs="Times New Roman"/>
          <w:sz w:val="24"/>
          <w:szCs w:val="24"/>
        </w:rPr>
        <w:t xml:space="preserve"> - </w:t>
      </w:r>
      <w:proofErr w:type="spellStart"/>
      <w:r>
        <w:rPr>
          <w:rFonts w:cs="Times New Roman"/>
          <w:sz w:val="24"/>
          <w:szCs w:val="24"/>
        </w:rPr>
        <w:t>змерительные</w:t>
      </w:r>
      <w:proofErr w:type="spellEnd"/>
      <w:r>
        <w:rPr>
          <w:rFonts w:cs="Times New Roman"/>
          <w:sz w:val="24"/>
          <w:szCs w:val="24"/>
        </w:rPr>
        <w:t xml:space="preserve"> м</w:t>
      </w:r>
      <w:r w:rsidR="000851F5" w:rsidRPr="00916033">
        <w:rPr>
          <w:rFonts w:cs="Times New Roman"/>
          <w:sz w:val="24"/>
          <w:szCs w:val="24"/>
        </w:rPr>
        <w:t>атериалы. Москва, ВАКО, 2011.</w:t>
      </w:r>
    </w:p>
    <w:p w:rsidR="003877F4" w:rsidRPr="00DA3C73" w:rsidRDefault="00DA3C73" w:rsidP="00DA3C73">
      <w:pPr>
        <w:shd w:val="clear" w:color="auto" w:fill="FFFFFF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Интернет ресурсы: </w:t>
      </w:r>
      <w:hyperlink r:id="rId9" w:tooltip="http://urokimatematiki.ru/8klass/item/1214-slozhenie_i_vychitanie_algebraicheskih_drobej_s_odinakovymi_znamenateljami.html" w:history="1">
        <w:r w:rsidR="003877F4" w:rsidRPr="00443E37">
          <w:rPr>
            <w:rFonts w:eastAsia="Times New Roman"/>
            <w:u w:val="single"/>
            <w:lang w:eastAsia="ru-RU"/>
          </w:rPr>
          <w:t>http://urokimatematiki.ru/8klass/item/1214-slozhenie_i_vychitanie_algebraicheskih_drobej_s_odinakovymi_znamenateljami.html</w:t>
        </w:r>
      </w:hyperlink>
    </w:p>
    <w:p w:rsidR="003877F4" w:rsidRPr="00331483" w:rsidRDefault="00DB24B1" w:rsidP="003877F4">
      <w:pPr>
        <w:pStyle w:val="Standard"/>
        <w:spacing w:after="0"/>
        <w:rPr>
          <w:rFonts w:cs="Times New Roman"/>
          <w:sz w:val="24"/>
          <w:szCs w:val="24"/>
        </w:rPr>
      </w:pPr>
      <w:hyperlink r:id="rId10" w:tooltip="http://urokimatematiki.ru/8klass/item/1216-slozhenie_i_vychitanie_algebraicheskih_drobej_s_raznymi_znamenateljami.html" w:history="1">
        <w:r w:rsidR="003877F4" w:rsidRPr="00443E37">
          <w:rPr>
            <w:rFonts w:eastAsia="Times New Roman" w:cs="Times New Roman"/>
            <w:sz w:val="24"/>
            <w:szCs w:val="24"/>
            <w:u w:val="single"/>
            <w:lang w:eastAsia="ru-RU"/>
          </w:rPr>
          <w:t>http://urokimatematiki.ru/8klass/item/1216-slozhenie_i_vychitanie_algebraicheskih_drobej_s_raznymi_znamenateljami.html</w:t>
        </w:r>
      </w:hyperlink>
    </w:p>
    <w:p w:rsidR="00916033" w:rsidRDefault="00916033">
      <w:pPr>
        <w:rPr>
          <w:rFonts w:cs="Times New Roman"/>
        </w:rPr>
      </w:pPr>
    </w:p>
    <w:p w:rsidR="000C69E7" w:rsidRDefault="000C69E7" w:rsidP="000C69E7">
      <w:pPr>
        <w:jc w:val="center"/>
        <w:rPr>
          <w:b/>
        </w:rPr>
      </w:pPr>
      <w:r w:rsidRPr="00D64437">
        <w:rPr>
          <w:b/>
        </w:rPr>
        <w:t>Приложение</w:t>
      </w:r>
    </w:p>
    <w:p w:rsidR="00DA3C73" w:rsidRPr="00D64437" w:rsidRDefault="00DA3C73" w:rsidP="000C69E7">
      <w:pPr>
        <w:jc w:val="center"/>
        <w:rPr>
          <w:b/>
        </w:rPr>
      </w:pPr>
    </w:p>
    <w:p w:rsidR="000C69E7" w:rsidRPr="000C69E7" w:rsidRDefault="00D4166D" w:rsidP="000C69E7">
      <w:pPr>
        <w:jc w:val="both"/>
        <w:rPr>
          <w:rFonts w:cs="Times New Roman"/>
        </w:rPr>
      </w:pPr>
      <w:proofErr w:type="spellStart"/>
      <w:r>
        <w:t>Контрольно</w:t>
      </w:r>
      <w:proofErr w:type="spellEnd"/>
      <w:r>
        <w:t xml:space="preserve"> – измерительные материал</w:t>
      </w:r>
      <w:r w:rsidR="00DA3C73">
        <w:t xml:space="preserve">ы для проведения годовых контрольных работ по геометрии в 7 классе </w:t>
      </w:r>
    </w:p>
    <w:p w:rsidR="000C69E7" w:rsidRPr="00A263BC" w:rsidRDefault="000C69E7" w:rsidP="000C69E7">
      <w:pPr>
        <w:jc w:val="center"/>
        <w:rPr>
          <w:rFonts w:eastAsia="Calibri" w:cs="Times New Roman"/>
          <w:b/>
          <w:lang w:eastAsia="ru-RU"/>
        </w:rPr>
      </w:pPr>
    </w:p>
    <w:p w:rsidR="000C69E7" w:rsidRPr="00916033" w:rsidRDefault="000C69E7">
      <w:pPr>
        <w:rPr>
          <w:rFonts w:cs="Times New Roman"/>
        </w:rPr>
      </w:pPr>
    </w:p>
    <w:sectPr w:rsidR="000C69E7" w:rsidRPr="00916033" w:rsidSect="006E5D96">
      <w:footerReference w:type="default" r:id="rId11"/>
      <w:pgSz w:w="16838" w:h="11906" w:orient="landscape"/>
      <w:pgMar w:top="1701" w:right="567" w:bottom="567" w:left="567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F7C" w:rsidRDefault="00813F7C">
      <w:r>
        <w:separator/>
      </w:r>
    </w:p>
  </w:endnote>
  <w:endnote w:type="continuationSeparator" w:id="0">
    <w:p w:rsidR="00813F7C" w:rsidRDefault="0081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6985125"/>
      <w:docPartObj>
        <w:docPartGallery w:val="Page Numbers (Bottom of Page)"/>
        <w:docPartUnique/>
      </w:docPartObj>
    </w:sdtPr>
    <w:sdtEndPr/>
    <w:sdtContent>
      <w:p w:rsidR="00813F7C" w:rsidRDefault="00813F7C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24B1">
          <w:rPr>
            <w:noProof/>
          </w:rPr>
          <w:t>15</w:t>
        </w:r>
        <w:r>
          <w:fldChar w:fldCharType="end"/>
        </w:r>
      </w:p>
    </w:sdtContent>
  </w:sdt>
  <w:p w:rsidR="00813F7C" w:rsidRDefault="00813F7C">
    <w:pPr>
      <w:pStyle w:val="a3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F7C" w:rsidRDefault="00813F7C">
      <w:r>
        <w:separator/>
      </w:r>
    </w:p>
  </w:footnote>
  <w:footnote w:type="continuationSeparator" w:id="0">
    <w:p w:rsidR="00813F7C" w:rsidRDefault="0081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1422C"/>
    <w:multiLevelType w:val="multilevel"/>
    <w:tmpl w:val="C290BD34"/>
    <w:styleLink w:val="WWNum21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0B70789A"/>
    <w:multiLevelType w:val="multilevel"/>
    <w:tmpl w:val="2020DF74"/>
    <w:styleLink w:val="WWNum41"/>
    <w:lvl w:ilvl="0">
      <w:start w:val="2"/>
      <w:numFmt w:val="decimal"/>
      <w:lvlText w:val="%1."/>
      <w:lvlJc w:val="left"/>
      <w:rPr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">
    <w:nsid w:val="1F220E69"/>
    <w:multiLevelType w:val="multilevel"/>
    <w:tmpl w:val="F8A0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F865D6"/>
    <w:multiLevelType w:val="multilevel"/>
    <w:tmpl w:val="347A739E"/>
    <w:styleLink w:val="WWNum2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>
    <w:nsid w:val="30514BA4"/>
    <w:multiLevelType w:val="multilevel"/>
    <w:tmpl w:val="484AC202"/>
    <w:styleLink w:val="WWNum16"/>
    <w:lvl w:ilvl="0">
      <w:start w:val="1"/>
      <w:numFmt w:val="decimal"/>
      <w:lvlText w:val="%1."/>
      <w:lvlJc w:val="left"/>
      <w:rPr>
        <w:rFonts w:cs="Times New Roman"/>
        <w:b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5">
    <w:nsid w:val="39614A25"/>
    <w:multiLevelType w:val="multilevel"/>
    <w:tmpl w:val="76A37C06"/>
    <w:lvl w:ilvl="0"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4"/>
        <w:szCs w:val="24"/>
      </w:rPr>
    </w:lvl>
  </w:abstractNum>
  <w:abstractNum w:abstractNumId="6">
    <w:nsid w:val="4AF72BC8"/>
    <w:multiLevelType w:val="multilevel"/>
    <w:tmpl w:val="B4801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A105B4"/>
    <w:multiLevelType w:val="multilevel"/>
    <w:tmpl w:val="EDE05E22"/>
    <w:styleLink w:val="WWNum2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8">
    <w:nsid w:val="4EFC4CEA"/>
    <w:multiLevelType w:val="multilevel"/>
    <w:tmpl w:val="D7768164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9">
    <w:nsid w:val="5CFA39FD"/>
    <w:multiLevelType w:val="hybridMultilevel"/>
    <w:tmpl w:val="21F2C72A"/>
    <w:lvl w:ilvl="0" w:tplc="2820E0C2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533D1C"/>
    <w:multiLevelType w:val="multilevel"/>
    <w:tmpl w:val="2CB6B666"/>
    <w:styleLink w:val="WWNum2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1">
    <w:nsid w:val="71D434CA"/>
    <w:multiLevelType w:val="multilevel"/>
    <w:tmpl w:val="DBD4F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6E92120"/>
    <w:multiLevelType w:val="multilevel"/>
    <w:tmpl w:val="F342CA68"/>
    <w:styleLink w:val="WWNum2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3">
    <w:nsid w:val="7FDF5082"/>
    <w:multiLevelType w:val="multilevel"/>
    <w:tmpl w:val="86DAEB6C"/>
    <w:styleLink w:val="WWNum2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13"/>
  </w:num>
  <w:num w:numId="5">
    <w:abstractNumId w:val="3"/>
  </w:num>
  <w:num w:numId="6">
    <w:abstractNumId w:val="10"/>
  </w:num>
  <w:num w:numId="7">
    <w:abstractNumId w:val="12"/>
  </w:num>
  <w:num w:numId="8">
    <w:abstractNumId w:val="7"/>
  </w:num>
  <w:num w:numId="9">
    <w:abstractNumId w:val="1"/>
  </w:num>
  <w:num w:numId="10">
    <w:abstractNumId w:val="8"/>
  </w:num>
  <w:num w:numId="11">
    <w:abstractNumId w:val="4"/>
    <w:lvlOverride w:ilvl="0">
      <w:startOverride w:val="1"/>
    </w:lvlOverride>
  </w:num>
  <w:num w:numId="12">
    <w:abstractNumId w:val="13"/>
  </w:num>
  <w:num w:numId="13">
    <w:abstractNumId w:val="3"/>
  </w:num>
  <w:num w:numId="14">
    <w:abstractNumId w:val="10"/>
  </w:num>
  <w:num w:numId="15">
    <w:abstractNumId w:val="12"/>
  </w:num>
  <w:num w:numId="16">
    <w:abstractNumId w:val="7"/>
  </w:num>
  <w:num w:numId="17">
    <w:abstractNumId w:val="9"/>
  </w:num>
  <w:num w:numId="18">
    <w:abstractNumId w:val="5"/>
  </w:num>
  <w:num w:numId="19">
    <w:abstractNumId w:val="2"/>
  </w:num>
  <w:num w:numId="20">
    <w:abstractNumId w:val="11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1F5"/>
    <w:rsid w:val="00067B8C"/>
    <w:rsid w:val="000851F5"/>
    <w:rsid w:val="000C69E7"/>
    <w:rsid w:val="001020C6"/>
    <w:rsid w:val="00125CF0"/>
    <w:rsid w:val="00182DE8"/>
    <w:rsid w:val="00195290"/>
    <w:rsid w:val="001B17DD"/>
    <w:rsid w:val="001D5000"/>
    <w:rsid w:val="00216A33"/>
    <w:rsid w:val="00246836"/>
    <w:rsid w:val="002B6E9E"/>
    <w:rsid w:val="003877F4"/>
    <w:rsid w:val="003F3D05"/>
    <w:rsid w:val="004536C6"/>
    <w:rsid w:val="004D5B81"/>
    <w:rsid w:val="004E6506"/>
    <w:rsid w:val="00696319"/>
    <w:rsid w:val="006E5D96"/>
    <w:rsid w:val="00813F7C"/>
    <w:rsid w:val="00831937"/>
    <w:rsid w:val="008470A2"/>
    <w:rsid w:val="00865A8B"/>
    <w:rsid w:val="00890863"/>
    <w:rsid w:val="008B2301"/>
    <w:rsid w:val="0091454F"/>
    <w:rsid w:val="00916033"/>
    <w:rsid w:val="0094069F"/>
    <w:rsid w:val="009634D9"/>
    <w:rsid w:val="00B123FA"/>
    <w:rsid w:val="00B414EB"/>
    <w:rsid w:val="00B463B9"/>
    <w:rsid w:val="00BE4165"/>
    <w:rsid w:val="00C04C83"/>
    <w:rsid w:val="00CC6C8D"/>
    <w:rsid w:val="00D327AE"/>
    <w:rsid w:val="00D4166D"/>
    <w:rsid w:val="00DA3C73"/>
    <w:rsid w:val="00DB24B1"/>
    <w:rsid w:val="00DF3D4A"/>
    <w:rsid w:val="00EF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7CACD3-9FEE-4627-8463-720093C4E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851F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0851F5"/>
    <w:pPr>
      <w:suppressAutoHyphens/>
      <w:autoSpaceDN w:val="0"/>
      <w:spacing w:after="200" w:line="276" w:lineRule="auto"/>
      <w:textAlignment w:val="baseline"/>
    </w:pPr>
    <w:rPr>
      <w:rFonts w:ascii="Times New Roman" w:eastAsia="SimSun" w:hAnsi="Times New Roman" w:cs="Mangal"/>
      <w:kern w:val="3"/>
      <w:lang w:bidi="hi-IN"/>
    </w:rPr>
  </w:style>
  <w:style w:type="paragraph" w:styleId="a3">
    <w:name w:val="footer"/>
    <w:basedOn w:val="a"/>
    <w:link w:val="a4"/>
    <w:uiPriority w:val="99"/>
    <w:rsid w:val="000851F5"/>
    <w:pPr>
      <w:tabs>
        <w:tab w:val="center" w:pos="4677"/>
        <w:tab w:val="right" w:pos="9355"/>
      </w:tabs>
    </w:pPr>
    <w:rPr>
      <w:szCs w:val="21"/>
    </w:rPr>
  </w:style>
  <w:style w:type="character" w:customStyle="1" w:styleId="a4">
    <w:name w:val="Нижний колонтитул Знак"/>
    <w:basedOn w:val="a0"/>
    <w:link w:val="a3"/>
    <w:uiPriority w:val="99"/>
    <w:rsid w:val="000851F5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a5">
    <w:name w:val="List Paragraph"/>
    <w:basedOn w:val="Standard"/>
    <w:qFormat/>
    <w:rsid w:val="000851F5"/>
    <w:pPr>
      <w:ind w:left="720"/>
    </w:pPr>
  </w:style>
  <w:style w:type="numbering" w:customStyle="1" w:styleId="WWNum210">
    <w:name w:val="WWNum210"/>
    <w:basedOn w:val="a2"/>
    <w:rsid w:val="000851F5"/>
    <w:pPr>
      <w:numPr>
        <w:numId w:val="1"/>
      </w:numPr>
    </w:pPr>
  </w:style>
  <w:style w:type="numbering" w:customStyle="1" w:styleId="WWNum2">
    <w:name w:val="WWNum2"/>
    <w:basedOn w:val="a2"/>
    <w:rsid w:val="000851F5"/>
    <w:pPr>
      <w:numPr>
        <w:numId w:val="2"/>
      </w:numPr>
    </w:pPr>
  </w:style>
  <w:style w:type="numbering" w:customStyle="1" w:styleId="WWNum16">
    <w:name w:val="WWNum16"/>
    <w:basedOn w:val="a2"/>
    <w:rsid w:val="000851F5"/>
    <w:pPr>
      <w:numPr>
        <w:numId w:val="3"/>
      </w:numPr>
    </w:pPr>
  </w:style>
  <w:style w:type="numbering" w:customStyle="1" w:styleId="WWNum22">
    <w:name w:val="WWNum22"/>
    <w:basedOn w:val="a2"/>
    <w:rsid w:val="000851F5"/>
    <w:pPr>
      <w:numPr>
        <w:numId w:val="4"/>
      </w:numPr>
    </w:pPr>
  </w:style>
  <w:style w:type="numbering" w:customStyle="1" w:styleId="WWNum23">
    <w:name w:val="WWNum23"/>
    <w:basedOn w:val="a2"/>
    <w:rsid w:val="000851F5"/>
    <w:pPr>
      <w:numPr>
        <w:numId w:val="5"/>
      </w:numPr>
    </w:pPr>
  </w:style>
  <w:style w:type="numbering" w:customStyle="1" w:styleId="WWNum24">
    <w:name w:val="WWNum24"/>
    <w:basedOn w:val="a2"/>
    <w:rsid w:val="000851F5"/>
    <w:pPr>
      <w:numPr>
        <w:numId w:val="6"/>
      </w:numPr>
    </w:pPr>
  </w:style>
  <w:style w:type="numbering" w:customStyle="1" w:styleId="WWNum25">
    <w:name w:val="WWNum25"/>
    <w:basedOn w:val="a2"/>
    <w:rsid w:val="000851F5"/>
    <w:pPr>
      <w:numPr>
        <w:numId w:val="7"/>
      </w:numPr>
    </w:pPr>
  </w:style>
  <w:style w:type="numbering" w:customStyle="1" w:styleId="WWNum26">
    <w:name w:val="WWNum26"/>
    <w:basedOn w:val="a2"/>
    <w:rsid w:val="000851F5"/>
    <w:pPr>
      <w:numPr>
        <w:numId w:val="8"/>
      </w:numPr>
    </w:pPr>
  </w:style>
  <w:style w:type="numbering" w:customStyle="1" w:styleId="WWNum41">
    <w:name w:val="WWNum41"/>
    <w:basedOn w:val="a2"/>
    <w:rsid w:val="000851F5"/>
    <w:pPr>
      <w:numPr>
        <w:numId w:val="9"/>
      </w:numPr>
    </w:pPr>
  </w:style>
  <w:style w:type="paragraph" w:styleId="a6">
    <w:name w:val="Balloon Text"/>
    <w:basedOn w:val="a"/>
    <w:link w:val="a7"/>
    <w:uiPriority w:val="99"/>
    <w:semiHidden/>
    <w:unhideWhenUsed/>
    <w:rsid w:val="00BE4165"/>
    <w:rPr>
      <w:rFonts w:ascii="Segoe UI" w:hAnsi="Segoe UI"/>
      <w:sz w:val="18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4165"/>
    <w:rPr>
      <w:rFonts w:ascii="Segoe UI" w:eastAsia="SimSun" w:hAnsi="Segoe UI" w:cs="Mangal"/>
      <w:kern w:val="3"/>
      <w:sz w:val="18"/>
      <w:szCs w:val="16"/>
      <w:lang w:eastAsia="zh-CN" w:bidi="hi-IN"/>
    </w:rPr>
  </w:style>
  <w:style w:type="table" w:styleId="a8">
    <w:name w:val="Table Grid"/>
    <w:basedOn w:val="a1"/>
    <w:uiPriority w:val="59"/>
    <w:rsid w:val="009160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Attribute501">
    <w:name w:val="CharAttribute501"/>
    <w:uiPriority w:val="99"/>
    <w:rsid w:val="004E6506"/>
    <w:rPr>
      <w:rFonts w:ascii="Times New Roman" w:eastAsia="Times New Roman"/>
      <w:i/>
      <w:sz w:val="28"/>
      <w:u w:val="single"/>
    </w:rPr>
  </w:style>
  <w:style w:type="paragraph" w:styleId="a9">
    <w:name w:val="No Spacing"/>
    <w:aliases w:val="основа"/>
    <w:link w:val="aa"/>
    <w:uiPriority w:val="1"/>
    <w:qFormat/>
    <w:rsid w:val="004E650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aliases w:val="основа Знак"/>
    <w:link w:val="a9"/>
    <w:uiPriority w:val="1"/>
    <w:rsid w:val="004E6506"/>
    <w:rPr>
      <w:rFonts w:ascii="Calibri" w:eastAsia="Calibri" w:hAnsi="Calibri" w:cs="Times New Roman"/>
    </w:rPr>
  </w:style>
  <w:style w:type="paragraph" w:styleId="ab">
    <w:name w:val="header"/>
    <w:basedOn w:val="a"/>
    <w:link w:val="ac"/>
    <w:uiPriority w:val="99"/>
    <w:unhideWhenUsed/>
    <w:rsid w:val="002B6E9E"/>
    <w:pPr>
      <w:tabs>
        <w:tab w:val="center" w:pos="4677"/>
        <w:tab w:val="right" w:pos="9355"/>
      </w:tabs>
    </w:pPr>
    <w:rPr>
      <w:szCs w:val="21"/>
    </w:rPr>
  </w:style>
  <w:style w:type="character" w:customStyle="1" w:styleId="ac">
    <w:name w:val="Верхний колонтитул Знак"/>
    <w:basedOn w:val="a0"/>
    <w:link w:val="ab"/>
    <w:uiPriority w:val="99"/>
    <w:rsid w:val="002B6E9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ad">
    <w:name w:val="Normal (Web)"/>
    <w:basedOn w:val="a"/>
    <w:uiPriority w:val="99"/>
    <w:rsid w:val="00125CF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urokimatematiki.ru/8klass/item/1216-slozhenie_i_vychitanie_algebraicheskih_drobej_s_raznymi_znamenateljami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rokimatematiki.ru/8klass/item/1214-slozhenie_i_vychitanie_algebraicheskih_drobej_s_odinakovymi_znamenateljam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D03CE-672C-4F9F-B303-90AEEFA46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15</Pages>
  <Words>4268</Words>
  <Characters>24331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28542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dc:description/>
  <cp:lastModifiedBy>windows_8</cp:lastModifiedBy>
  <cp:revision>30</cp:revision>
  <cp:lastPrinted>2022-09-26T16:53:00Z</cp:lastPrinted>
  <dcterms:created xsi:type="dcterms:W3CDTF">2021-08-28T10:14:00Z</dcterms:created>
  <dcterms:modified xsi:type="dcterms:W3CDTF">2022-10-10T16:18:00Z</dcterms:modified>
</cp:coreProperties>
</file>